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6" w:sz="12" w:val="single"/>
        </w:pBdr>
        <w:spacing w:line="240" w:lineRule="auto"/>
        <w:jc w:val="center"/>
        <w:rPr>
          <w:b w:val="1"/>
          <w:sz w:val="36"/>
          <w:szCs w:val="36"/>
        </w:rPr>
      </w:pPr>
      <w:r w:rsidDel="00000000" w:rsidR="00000000" w:rsidRPr="00000000">
        <w:rPr>
          <w:b w:val="1"/>
          <w:sz w:val="36"/>
          <w:szCs w:val="36"/>
          <w:u w:val="single"/>
          <w:rtl w:val="0"/>
        </w:rPr>
        <w:t xml:space="preserve">Working During COVID-19 Pandemic</w:t>
      </w:r>
      <w:r w:rsidDel="00000000" w:rsidR="00000000" w:rsidRPr="00000000">
        <w:rPr>
          <w:rtl w:val="0"/>
        </w:rPr>
      </w:r>
    </w:p>
    <w:p w:rsidR="00000000" w:rsidDel="00000000" w:rsidP="00000000" w:rsidRDefault="00000000" w:rsidRPr="00000000" w14:paraId="00000002">
      <w:pPr>
        <w:pBdr>
          <w:bottom w:color="000000" w:space="6" w:sz="12" w:val="single"/>
        </w:pBdr>
        <w:spacing w:line="240" w:lineRule="auto"/>
        <w:jc w:val="center"/>
        <w:rPr>
          <w:b w:val="1"/>
          <w:color w:val="c99700"/>
          <w:sz w:val="28"/>
          <w:szCs w:val="28"/>
        </w:rPr>
      </w:pPr>
      <w:r w:rsidDel="00000000" w:rsidR="00000000" w:rsidRPr="00000000">
        <w:rPr>
          <w:b w:val="1"/>
          <w:color w:val="c99700"/>
          <w:sz w:val="28"/>
          <w:szCs w:val="28"/>
          <w:rtl w:val="0"/>
        </w:rPr>
        <w:t xml:space="preserve">STANDARD OPERATING PROCEDURE (SOP) - DRAFT</w:t>
      </w:r>
    </w:p>
    <w:p w:rsidR="00000000" w:rsidDel="00000000" w:rsidP="00000000" w:rsidRDefault="00000000" w:rsidRPr="00000000" w14:paraId="00000003">
      <w:pPr>
        <w:pBdr>
          <w:bottom w:color="000000" w:space="6" w:sz="12" w:val="single"/>
        </w:pBdr>
        <w:spacing w:line="240" w:lineRule="auto"/>
        <w:jc w:val="center"/>
        <w:rPr>
          <w:sz w:val="24"/>
          <w:szCs w:val="24"/>
        </w:rPr>
      </w:pPr>
      <w:r w:rsidDel="00000000" w:rsidR="00000000" w:rsidRPr="00000000">
        <w:rPr>
          <w:b w:val="1"/>
          <w:sz w:val="24"/>
          <w:szCs w:val="24"/>
          <w:rtl w:val="0"/>
        </w:rPr>
        <w:t xml:space="preserve">Type of SOP:</w:t>
      </w:r>
      <w:r w:rsidDel="00000000" w:rsidR="00000000" w:rsidRPr="00000000">
        <w:rPr>
          <w:sz w:val="24"/>
          <w:szCs w:val="24"/>
          <w:rtl w:val="0"/>
        </w:rPr>
        <w:t xml:space="preserve">          Disinfection procedure to reduce the risk of SARS-CoV-2 in the workplace </w:t>
      </w:r>
    </w:p>
    <w:p w:rsidR="00000000" w:rsidDel="00000000" w:rsidP="00000000" w:rsidRDefault="00000000" w:rsidRPr="00000000" w14:paraId="00000004">
      <w:pPr>
        <w:pBdr>
          <w:bottom w:color="000000" w:space="6" w:sz="12" w:val="single"/>
        </w:pBdr>
        <w:spacing w:line="240" w:lineRule="auto"/>
        <w:rPr>
          <w:b w:val="1"/>
          <w:color w:val="002855"/>
        </w:rPr>
      </w:pPr>
      <w:r w:rsidDel="00000000" w:rsidR="00000000" w:rsidRPr="00000000">
        <w:rPr>
          <w:b w:val="1"/>
          <w:rtl w:val="0"/>
        </w:rPr>
        <w:t xml:space="preserve">All personnel who are subject to these SOP requirements must review the completed SOP and sign the associated training record.  Completed SOPs must be kept with the UC Davis Laboratory Safety Manual or be otherwise readily accessible to laboratory personnel.  Electronic access is acceptable.  SOPs must be reviewed, and revised where needed, as described in the</w:t>
      </w:r>
      <w:r w:rsidDel="00000000" w:rsidR="00000000" w:rsidRPr="00000000">
        <w:rPr>
          <w:b w:val="1"/>
          <w:color w:val="002855"/>
          <w:rtl w:val="0"/>
        </w:rPr>
        <w:t xml:space="preserve"> </w:t>
      </w:r>
      <w:hyperlink r:id="rId7">
        <w:r w:rsidDel="00000000" w:rsidR="00000000" w:rsidRPr="00000000">
          <w:rPr>
            <w:b w:val="1"/>
            <w:color w:val="0000ff"/>
            <w:u w:val="single"/>
            <w:rtl w:val="0"/>
          </w:rPr>
          <w:t xml:space="preserve">UC Davis Laboratory Safety Manual</w:t>
        </w:r>
      </w:hyperlink>
      <w:r w:rsidDel="00000000" w:rsidR="00000000" w:rsidRPr="00000000">
        <w:rPr>
          <w:b w:val="1"/>
          <w:color w:val="002855"/>
          <w:rtl w:val="0"/>
        </w:rPr>
        <w:t xml:space="preserve">. </w:t>
      </w:r>
      <w:r w:rsidDel="00000000" w:rsidR="00000000" w:rsidRPr="00000000">
        <w:rPr>
          <w:b w:val="1"/>
          <w:rtl w:val="0"/>
        </w:rPr>
        <w:t xml:space="preserve">The unique properties of each chemical must be considered when preparing a SOP.</w:t>
      </w:r>
      <w:r w:rsidDel="00000000" w:rsidR="00000000" w:rsidRPr="00000000">
        <w:rPr>
          <w:rtl w:val="0"/>
        </w:rPr>
      </w:r>
    </w:p>
    <w:tbl>
      <w:tblPr>
        <w:tblStyle w:val="Table1"/>
        <w:tblW w:w="973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4"/>
        <w:gridCol w:w="634"/>
        <w:gridCol w:w="807"/>
        <w:gridCol w:w="1796"/>
        <w:gridCol w:w="277"/>
        <w:gridCol w:w="1076"/>
        <w:gridCol w:w="810"/>
        <w:gridCol w:w="10"/>
        <w:gridCol w:w="2530"/>
        <w:gridCol w:w="72"/>
        <w:tblGridChange w:id="0">
          <w:tblGrid>
            <w:gridCol w:w="1724"/>
            <w:gridCol w:w="634"/>
            <w:gridCol w:w="807"/>
            <w:gridCol w:w="1796"/>
            <w:gridCol w:w="277"/>
            <w:gridCol w:w="1076"/>
            <w:gridCol w:w="810"/>
            <w:gridCol w:w="10"/>
            <w:gridCol w:w="2530"/>
            <w:gridCol w:w="72"/>
          </w:tblGrid>
        </w:tblGridChange>
      </w:tblGrid>
      <w:tr>
        <w:trPr>
          <w:trHeight w:val="360" w:hRule="atLeast"/>
        </w:trPr>
        <w:tc>
          <w:tcPr>
            <w:gridSpan w:val="2"/>
            <w:tcBorders>
              <w:top w:color="000000" w:space="0" w:sz="0" w:val="nil"/>
              <w:left w:color="000000" w:space="0" w:sz="0" w:val="nil"/>
              <w:bottom w:color="000000" w:space="0" w:sz="0" w:val="nil"/>
              <w:right w:color="000000" w:space="0" w:sz="0" w:val="nil"/>
            </w:tcBorders>
            <w:vAlign w:val="bottom"/>
          </w:tcPr>
          <w:bookmarkStart w:colFirst="0" w:colLast="0" w:name="bookmark=id.gjdgxs" w:id="0"/>
          <w:bookmarkEnd w:id="0"/>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before="120" w:line="240" w:lineRule="auto"/>
              <w:rPr/>
            </w:pPr>
            <w:r w:rsidDel="00000000" w:rsidR="00000000" w:rsidRPr="00000000">
              <w:rPr>
                <w:rtl w:val="0"/>
              </w:rPr>
              <w:t xml:space="preserve">Date SOP Written: </w:t>
            </w:r>
          </w:p>
        </w:tc>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before="120" w:line="240" w:lineRule="auto"/>
              <w:rPr>
                <w:b w:val="1"/>
              </w:rPr>
            </w:pPr>
            <w:r w:rsidDel="00000000" w:rsidR="00000000" w:rsidRPr="00000000">
              <w:rPr>
                <w:sz w:val="24"/>
                <w:szCs w:val="24"/>
                <w:rtl w:val="0"/>
              </w:rPr>
              <w:t xml:space="preserve">07 May 2020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before="120" w:line="240" w:lineRule="auto"/>
              <w:ind w:left="162" w:firstLine="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before="120" w:line="240" w:lineRule="auto"/>
              <w:ind w:left="162" w:firstLine="0"/>
              <w:rPr/>
            </w:pPr>
            <w:r w:rsidDel="00000000" w:rsidR="00000000" w:rsidRPr="00000000">
              <w:rPr>
                <w:rtl w:val="0"/>
              </w:rPr>
              <w:t xml:space="preserve">Approval Date:</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before="120" w:line="240" w:lineRule="auto"/>
              <w:rPr>
                <w:b w:val="1"/>
              </w:rPr>
            </w:pPr>
            <w:r w:rsidDel="00000000" w:rsidR="00000000" w:rsidRPr="00000000">
              <w:rPr>
                <w:rtl w:val="0"/>
              </w:rPr>
            </w:r>
          </w:p>
        </w:tc>
      </w:tr>
      <w:tr>
        <w:trPr>
          <w:trHeight w:val="200" w:hRule="atLeast"/>
        </w:trPr>
        <w:tc>
          <w:tcPr>
            <w:gridSpan w:val="2"/>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E">
            <w:pPr>
              <w:spacing w:after="0" w:before="120" w:line="240" w:lineRule="auto"/>
              <w:rPr/>
            </w:pPr>
            <w:r w:rsidDel="00000000" w:rsidR="00000000" w:rsidRPr="00000000">
              <w:rPr>
                <w:rtl w:val="0"/>
              </w:rPr>
              <w:t xml:space="preserve">SOP Prepared by:</w:t>
            </w:r>
          </w:p>
        </w:tc>
        <w:tc>
          <w:tcPr>
            <w:gridSpan w:val="7"/>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10">
            <w:pPr>
              <w:spacing w:after="0" w:before="120" w:line="240" w:lineRule="auto"/>
              <w:rPr>
                <w:b w:val="1"/>
              </w:rPr>
            </w:pPr>
            <w:r w:rsidDel="00000000" w:rsidR="00000000" w:rsidRPr="00000000">
              <w:rPr>
                <w:b w:val="1"/>
                <w:rtl w:val="0"/>
              </w:rPr>
              <w:t xml:space="preserve">Lucy Joseph</w:t>
            </w:r>
          </w:p>
        </w:tc>
      </w:tr>
      <w:tr>
        <w:trPr>
          <w:trHeight w:val="200" w:hRule="atLeast"/>
        </w:trPr>
        <w:tc>
          <w:tcPr>
            <w:gridSpan w:val="2"/>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7"/>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19">
            <w:pPr>
              <w:spacing w:after="0" w:before="120" w:line="240" w:lineRule="auto"/>
              <w:rPr>
                <w:b w:val="1"/>
              </w:rPr>
            </w:pPr>
            <w:r w:rsidDel="00000000" w:rsidR="00000000" w:rsidRPr="00000000">
              <w:rPr>
                <w:b w:val="1"/>
                <w:rtl w:val="0"/>
              </w:rPr>
              <w:t xml:space="preserve">RMI Joint Safety Committee</w:t>
            </w:r>
          </w:p>
        </w:tc>
      </w:tr>
      <w:tr>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0">
            <w:pPr>
              <w:spacing w:after="0" w:before="120" w:line="240" w:lineRule="auto"/>
              <w:rPr/>
            </w:pPr>
            <w:r w:rsidDel="00000000" w:rsidR="00000000" w:rsidRPr="00000000">
              <w:rPr>
                <w:rtl w:val="0"/>
              </w:rPr>
              <w:t xml:space="preserve">SOP Reviewed and Approved by (name/signature):</w:t>
            </w:r>
          </w:p>
        </w:tc>
        <w:tc>
          <w:tcPr>
            <w:gridSpan w:val="5"/>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24">
            <w:pPr>
              <w:spacing w:after="0" w:before="120" w:line="240" w:lineRule="auto"/>
              <w:rPr>
                <w:b w:val="1"/>
                <w:highlight w:val="yellow"/>
              </w:rPr>
            </w:pPr>
            <w:r w:rsidDel="00000000" w:rsidR="00000000" w:rsidRPr="00000000">
              <w:rPr>
                <w:b w:val="1"/>
                <w:highlight w:val="yellow"/>
                <w:rtl w:val="0"/>
              </w:rPr>
              <w:t xml:space="preserve">Principal Investigator</w:t>
            </w:r>
          </w:p>
        </w:tc>
      </w:tr>
      <w:tr>
        <w:trPr>
          <w:trHeight w:val="160" w:hRule="atLeast"/>
        </w:trPr>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before="120" w:line="240" w:lineRule="auto"/>
              <w:rPr/>
            </w:pPr>
            <w:r w:rsidDel="00000000" w:rsidR="00000000" w:rsidRPr="00000000">
              <w:rPr>
                <w:rtl w:val="0"/>
              </w:rPr>
              <w:t xml:space="preserve">Department: </w:t>
            </w:r>
          </w:p>
        </w:tc>
        <w:tc>
          <w:tcPr>
            <w:gridSpan w:val="4"/>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before="120" w:line="240" w:lineRule="auto"/>
              <w:rPr>
                <w:b w:val="1"/>
              </w:rPr>
            </w:pPr>
            <w:r w:rsidDel="00000000" w:rsidR="00000000" w:rsidRPr="00000000">
              <w:rPr>
                <w:b w:val="1"/>
                <w:highlight w:val="yellow"/>
                <w:rtl w:val="0"/>
              </w:rPr>
              <w:t xml:space="preserve">REQUIRED - Insert Name</w:t>
            </w:r>
            <w:r w:rsidDel="00000000" w:rsidR="00000000" w:rsidRPr="00000000">
              <w:rPr>
                <w:b w:val="1"/>
                <w:rtl w:val="0"/>
              </w:rPr>
              <w:t xml:space="preserve"> </w:t>
            </w:r>
          </w:p>
        </w:tc>
      </w:tr>
      <w:tr>
        <w:trPr>
          <w:trHeight w:val="6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spacing w:after="0" w:before="120" w:line="240" w:lineRule="auto"/>
              <w:rPr/>
            </w:pPr>
            <w:r w:rsidDel="00000000" w:rsidR="00000000" w:rsidRPr="00000000">
              <w:rPr>
                <w:rtl w:val="0"/>
              </w:rPr>
              <w:t xml:space="preserve">Principal Investigator/</w:t>
              <w:br w:type="textWrapping"/>
              <w:t xml:space="preserve">Laboratory Supervisor: </w:t>
            </w:r>
          </w:p>
        </w:tc>
        <w:tc>
          <w:tcPr>
            <w:gridSpan w:val="4"/>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31">
            <w:pPr>
              <w:spacing w:after="0" w:before="120" w:line="240" w:lineRule="auto"/>
              <w:rPr>
                <w:b w:val="1"/>
                <w:highlight w:val="yellow"/>
              </w:rPr>
            </w:pPr>
            <w:r w:rsidDel="00000000" w:rsidR="00000000" w:rsidRPr="00000000">
              <w:rPr>
                <w:b w:val="1"/>
                <w:highlight w:val="yellow"/>
                <w:rtl w:val="0"/>
              </w:rPr>
              <w:t xml:space="preserve">REQUIRED - Insert Name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5">
            <w:pPr>
              <w:spacing w:after="0" w:before="120" w:line="240" w:lineRule="auto"/>
              <w:ind w:left="-180" w:right="-150" w:firstLine="0"/>
              <w:jc w:val="right"/>
              <w:rPr/>
            </w:pPr>
            <w:r w:rsidDel="00000000" w:rsidR="00000000" w:rsidRPr="00000000">
              <w:rPr>
                <w:rtl w:val="0"/>
              </w:rPr>
              <w:t xml:space="preserve">Contact: </w:t>
            </w:r>
          </w:p>
        </w:tc>
        <w:tc>
          <w:tcPr>
            <w:gridSpan w:val="3"/>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36">
            <w:pPr>
              <w:spacing w:after="0" w:before="120" w:line="240" w:lineRule="auto"/>
              <w:rPr>
                <w:b w:val="1"/>
                <w:highlight w:val="yellow"/>
              </w:rPr>
            </w:pPr>
            <w:r w:rsidDel="00000000" w:rsidR="00000000" w:rsidRPr="00000000">
              <w:rPr>
                <w:b w:val="1"/>
                <w:highlight w:val="yellow"/>
                <w:rtl w:val="0"/>
              </w:rPr>
              <w:t xml:space="preserve">REQUIRED - Insert Phone# or email</w:t>
            </w:r>
          </w:p>
        </w:tc>
      </w:tr>
      <w:tr>
        <w:trPr>
          <w:trHeight w:val="6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spacing w:after="0" w:before="120" w:line="240" w:lineRule="auto"/>
              <w:rPr/>
            </w:pPr>
            <w:r w:rsidDel="00000000" w:rsidR="00000000" w:rsidRPr="00000000">
              <w:rPr>
                <w:rtl w:val="0"/>
              </w:rPr>
              <w:t xml:space="preserve">Lab Manager/ </w:t>
              <w:br w:type="textWrapping"/>
              <w:t xml:space="preserve">Safety Coordinator: </w:t>
            </w:r>
          </w:p>
        </w:tc>
        <w:tc>
          <w:tcPr>
            <w:gridSpan w:val="4"/>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3B">
            <w:pPr>
              <w:spacing w:after="0" w:before="120" w:line="240" w:lineRule="auto"/>
              <w:rPr>
                <w:b w:val="1"/>
                <w:highlight w:val="yellow"/>
              </w:rPr>
            </w:pPr>
            <w:r w:rsidDel="00000000" w:rsidR="00000000" w:rsidRPr="00000000">
              <w:rPr>
                <w:b w:val="1"/>
                <w:highlight w:val="yellow"/>
                <w:rtl w:val="0"/>
              </w:rPr>
              <w:t xml:space="preserve">REQUIRED - Insert Name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F">
            <w:pPr>
              <w:spacing w:after="0" w:before="120" w:line="240" w:lineRule="auto"/>
              <w:ind w:left="-90" w:right="-108" w:firstLine="0"/>
              <w:jc w:val="right"/>
              <w:rPr/>
            </w:pPr>
            <w:r w:rsidDel="00000000" w:rsidR="00000000" w:rsidRPr="00000000">
              <w:rPr>
                <w:rtl w:val="0"/>
              </w:rPr>
              <w:t xml:space="preserve">Contact: </w:t>
            </w:r>
          </w:p>
        </w:tc>
        <w:tc>
          <w:tcPr>
            <w:gridSpan w:val="3"/>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40">
            <w:pPr>
              <w:spacing w:after="0" w:before="120" w:line="240" w:lineRule="auto"/>
              <w:rPr>
                <w:b w:val="1"/>
                <w:highlight w:val="yellow"/>
              </w:rPr>
            </w:pPr>
            <w:r w:rsidDel="00000000" w:rsidR="00000000" w:rsidRPr="00000000">
              <w:rPr>
                <w:b w:val="1"/>
                <w:highlight w:val="yellow"/>
                <w:rtl w:val="0"/>
              </w:rPr>
              <w:t xml:space="preserve">REQUIRED - Insert Phone# or email</w:t>
            </w:r>
          </w:p>
        </w:tc>
      </w:tr>
      <w:tr>
        <w:trPr>
          <w:trHeight w:val="14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before="120" w:line="240" w:lineRule="auto"/>
              <w:rPr/>
            </w:pPr>
            <w:r w:rsidDel="00000000" w:rsidR="00000000" w:rsidRPr="00000000">
              <w:rPr>
                <w:rtl w:val="0"/>
              </w:rPr>
              <w:t xml:space="preserve">Emergency Contact(s): </w:t>
            </w:r>
          </w:p>
        </w:tc>
        <w:tc>
          <w:tcPr>
            <w:gridSpan w:val="4"/>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before="120" w:line="240" w:lineRule="auto"/>
              <w:rPr>
                <w:b w:val="1"/>
              </w:rPr>
            </w:pPr>
            <w:r w:rsidDel="00000000" w:rsidR="00000000" w:rsidRPr="00000000">
              <w:rPr>
                <w:b w:val="1"/>
                <w:rtl w:val="0"/>
              </w:rPr>
              <w:t xml:space="preserve">Lucy Joseph</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9">
            <w:pPr>
              <w:spacing w:after="0" w:before="120" w:line="240" w:lineRule="auto"/>
              <w:ind w:left="-90" w:right="-108" w:firstLine="0"/>
              <w:jc w:val="right"/>
              <w:rPr/>
            </w:pPr>
            <w:r w:rsidDel="00000000" w:rsidR="00000000" w:rsidRPr="00000000">
              <w:rPr>
                <w:rtl w:val="0"/>
              </w:rPr>
              <w:t xml:space="preserve">Contact: </w:t>
            </w:r>
          </w:p>
        </w:tc>
        <w:tc>
          <w:tcPr>
            <w:gridSpan w:val="3"/>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4A">
            <w:pPr>
              <w:spacing w:after="0" w:before="120" w:line="240" w:lineRule="auto"/>
              <w:rPr>
                <w:b w:val="1"/>
              </w:rPr>
            </w:pPr>
            <w:r w:rsidDel="00000000" w:rsidR="00000000" w:rsidRPr="00000000">
              <w:rPr>
                <w:b w:val="1"/>
                <w:rtl w:val="0"/>
              </w:rPr>
              <w:t xml:space="preserve">530-752-1809 cmjoseph@ucdavis.edu</w:t>
            </w:r>
          </w:p>
        </w:tc>
      </w:tr>
      <w:tr>
        <w:trPr>
          <w:trHeight w:val="14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before="120" w:line="240" w:lineRule="auto"/>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before="120" w:line="240" w:lineRule="auto"/>
              <w:rPr>
                <w:b w:val="1"/>
              </w:rPr>
            </w:pPr>
            <w:bookmarkStart w:colFirst="0" w:colLast="0" w:name="_heading=h.30j0zll" w:id="1"/>
            <w:bookmarkEnd w:id="1"/>
            <w:r w:rsidDel="00000000" w:rsidR="00000000" w:rsidRPr="00000000">
              <w:rPr>
                <w:b w:val="1"/>
                <w:rtl w:val="0"/>
              </w:rPr>
              <w:t xml:space="preserve">Vanessa Lieberman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3">
            <w:pPr>
              <w:spacing w:after="0" w:before="120" w:line="240" w:lineRule="auto"/>
              <w:ind w:right="-108"/>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54">
            <w:pPr>
              <w:spacing w:after="0" w:before="120" w:line="240" w:lineRule="auto"/>
              <w:ind w:right="-195"/>
              <w:rPr>
                <w:b w:val="1"/>
              </w:rPr>
            </w:pPr>
            <w:r w:rsidDel="00000000" w:rsidR="00000000" w:rsidRPr="00000000">
              <w:rPr>
                <w:b w:val="1"/>
                <w:rtl w:val="0"/>
              </w:rPr>
              <w:t xml:space="preserve">530-752-2826    vmmorales@ucdavis.edu</w:t>
            </w:r>
          </w:p>
        </w:tc>
      </w:tr>
      <w:tr>
        <w:trPr>
          <w:trHeight w:val="14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before="120" w:line="240" w:lineRule="auto"/>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before="120" w:line="24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D">
            <w:pPr>
              <w:spacing w:after="0" w:before="120" w:line="240" w:lineRule="auto"/>
              <w:ind w:right="-108"/>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5E">
            <w:pPr>
              <w:spacing w:after="0" w:before="120" w:line="240" w:lineRule="auto"/>
              <w:rPr>
                <w:b w:val="1"/>
              </w:rPr>
            </w:pPr>
            <w:r w:rsidDel="00000000" w:rsidR="00000000" w:rsidRPr="00000000">
              <w:rPr>
                <w:b w:val="1"/>
                <w:rtl w:val="0"/>
              </w:rPr>
              <w:t xml:space="preserve">     </w:t>
            </w:r>
          </w:p>
        </w:tc>
      </w:tr>
      <w:tr>
        <w:trPr>
          <w:trHeight w:val="14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before="120" w:line="240" w:lineRule="auto"/>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before="120" w:line="24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7">
            <w:pPr>
              <w:spacing w:after="0" w:before="120" w:line="240" w:lineRule="auto"/>
              <w:ind w:right="-108"/>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68">
            <w:pPr>
              <w:spacing w:after="0" w:before="120" w:line="240" w:lineRule="auto"/>
              <w:rPr>
                <w:b w:val="1"/>
              </w:rPr>
            </w:pPr>
            <w:r w:rsidDel="00000000" w:rsidR="00000000" w:rsidRPr="00000000">
              <w:rPr>
                <w:b w:val="1"/>
                <w:rtl w:val="0"/>
              </w:rPr>
              <w:t xml:space="preserve">     </w:t>
            </w:r>
          </w:p>
        </w:tc>
      </w:tr>
      <w:tr>
        <w:trPr>
          <w:trHeight w:val="14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before="120" w:line="240" w:lineRule="auto"/>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before="120" w:line="24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1">
            <w:pPr>
              <w:spacing w:after="0" w:before="120" w:line="240" w:lineRule="auto"/>
              <w:ind w:right="-108"/>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72">
            <w:pPr>
              <w:spacing w:after="0" w:before="120" w:line="240" w:lineRule="auto"/>
              <w:rPr>
                <w:b w:val="1"/>
              </w:rPr>
            </w:pPr>
            <w:r w:rsidDel="00000000" w:rsidR="00000000" w:rsidRPr="00000000">
              <w:rPr>
                <w:b w:val="1"/>
                <w:rtl w:val="0"/>
              </w:rPr>
              <w:t xml:space="preserve">     </w:t>
            </w:r>
          </w:p>
        </w:tc>
      </w:tr>
      <w:tr>
        <w:trPr>
          <w:trHeight w:val="60" w:hRule="atLeast"/>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5">
            <w:pPr>
              <w:spacing w:after="0" w:before="120" w:lineRule="auto"/>
              <w:rPr/>
            </w:pPr>
            <w:r w:rsidDel="00000000" w:rsidR="00000000" w:rsidRPr="00000000">
              <w:rPr>
                <w:rtl w:val="0"/>
              </w:rPr>
              <w:t xml:space="preserve">Location(s) covered by SOP:</w:t>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before="120" w:line="240" w:lineRule="auto"/>
              <w:rPr/>
            </w:pPr>
            <w:r w:rsidDel="00000000" w:rsidR="00000000" w:rsidRPr="00000000">
              <w:rPr>
                <w:rtl w:val="0"/>
              </w:rPr>
              <w:t xml:space="preserve">Building:</w:t>
            </w:r>
          </w:p>
        </w:tc>
        <w:tc>
          <w:tcPr>
            <w:gridSpan w:val="3"/>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before="120" w:line="240" w:lineRule="auto"/>
              <w:rPr>
                <w:b w:val="1"/>
              </w:rPr>
            </w:pPr>
            <w:r w:rsidDel="00000000" w:rsidR="00000000" w:rsidRPr="00000000">
              <w:rPr>
                <w:b w:val="1"/>
                <w:rtl w:val="0"/>
              </w:rPr>
              <w:t xml:space="preserve">RMI Complex </w:t>
            </w:r>
          </w:p>
        </w:tc>
        <w:tc>
          <w:tcPr>
            <w:vMerge w:val="restart"/>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B">
            <w:pPr>
              <w:tabs>
                <w:tab w:val="left" w:pos="72"/>
              </w:tabs>
              <w:spacing w:after="0" w:before="120" w:line="240" w:lineRule="auto"/>
              <w:ind w:right="-108" w:hanging="18"/>
              <w:rPr/>
            </w:pPr>
            <w:r w:rsidDel="00000000" w:rsidR="00000000" w:rsidRPr="00000000">
              <w:rPr>
                <w:rtl w:val="0"/>
              </w:rPr>
              <w:t xml:space="preserve">Lab Phone:</w:t>
            </w:r>
          </w:p>
        </w:tc>
        <w:tc>
          <w:tcPr>
            <w:gridSpan w:val="3"/>
            <w:vMerge w:val="restart"/>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7C">
            <w:pPr>
              <w:spacing w:after="0" w:before="120" w:line="240" w:lineRule="auto"/>
              <w:rPr>
                <w:b w:val="1"/>
              </w:rPr>
            </w:pPr>
            <w:r w:rsidDel="00000000" w:rsidR="00000000" w:rsidRPr="00000000">
              <w:rPr>
                <w:rtl w:val="0"/>
              </w:rPr>
            </w:r>
          </w:p>
        </w:tc>
      </w:tr>
      <w:tr>
        <w:trPr>
          <w:trHeight w:val="60" w:hRule="atLeast"/>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before="120" w:line="240" w:lineRule="auto"/>
              <w:rPr/>
            </w:pPr>
            <w:r w:rsidDel="00000000" w:rsidR="00000000" w:rsidRPr="00000000">
              <w:rPr>
                <w:rtl w:val="0"/>
              </w:rPr>
              <w:t xml:space="preserve">Room #(s): </w:t>
            </w:r>
          </w:p>
        </w:tc>
        <w:tc>
          <w:tcPr>
            <w:gridSpan w:val="3"/>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before="120" w:line="240" w:lineRule="auto"/>
              <w:rPr>
                <w:b w:val="1"/>
              </w:rPr>
            </w:pPr>
            <w:r w:rsidDel="00000000" w:rsidR="00000000" w:rsidRPr="00000000">
              <w:rPr>
                <w:b w:val="1"/>
                <w:rtl w:val="0"/>
              </w:rPr>
              <w:t xml:space="preserve">All rooms</w:t>
            </w:r>
          </w:p>
        </w:tc>
        <w:tc>
          <w:tcPr>
            <w:vMerge w:val="continue"/>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3"/>
            <w:vMerge w:val="continue"/>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89">
      <w:pPr>
        <w:pBdr>
          <w:top w:space="0" w:sz="0" w:val="nil"/>
          <w:left w:space="0" w:sz="0" w:val="nil"/>
          <w:bottom w:color="000000" w:space="1" w:sz="12" w:val="single"/>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8A">
      <w:pPr>
        <w:numPr>
          <w:ilvl w:val="0"/>
          <w:numId w:val="6"/>
        </w:numPr>
        <w:pBdr>
          <w:top w:space="0" w:sz="0" w:val="nil"/>
          <w:left w:space="0" w:sz="0" w:val="nil"/>
          <w:bottom w:space="0" w:sz="0" w:val="nil"/>
          <w:right w:space="0" w:sz="0" w:val="nil"/>
          <w:between w:space="0" w:sz="0" w:val="nil"/>
        </w:pBdr>
        <w:spacing w:after="120" w:line="240" w:lineRule="auto"/>
        <w:ind w:left="270" w:hanging="360"/>
        <w:rPr/>
      </w:pPr>
      <w:r w:rsidDel="00000000" w:rsidR="00000000" w:rsidRPr="00000000">
        <w:rPr>
          <w:b w:val="1"/>
          <w:color w:val="000000"/>
          <w:rtl w:val="0"/>
        </w:rPr>
        <w:t xml:space="preserve">HAZARD OVERVIEW</w:t>
      </w:r>
      <w:r w:rsidDel="00000000" w:rsidR="00000000" w:rsidRPr="00000000">
        <w:rPr>
          <w:rtl w:val="0"/>
        </w:rPr>
      </w:r>
    </w:p>
    <w:p w:rsidR="00000000" w:rsidDel="00000000" w:rsidP="00000000" w:rsidRDefault="00000000" w:rsidRPr="00000000" w14:paraId="0000008B">
      <w:pPr>
        <w:tabs>
          <w:tab w:val="left" w:pos="360"/>
        </w:tabs>
        <w:spacing w:after="240" w:before="240" w:line="240" w:lineRule="auto"/>
        <w:rPr/>
      </w:pPr>
      <w:r w:rsidDel="00000000" w:rsidR="00000000" w:rsidRPr="00000000">
        <w:rPr>
          <w:rtl w:val="0"/>
        </w:rPr>
        <w:t xml:space="preserve">COVID-19 is the disease state that results from an infection with a novel coronavirus called SARS-CoV-2. Information from the World Health Organization (WHO) and the Center of Disease Control and Prevention (CDC) states that the virus is transmitted via respiratory droplets from infected individuals. Evidence also suggests that transmission of the virus may occur through contact with contaminated surfaces. Transmission of the virus via asymptomatic carriers has also been documented.</w:t>
      </w:r>
    </w:p>
    <w:p w:rsidR="00000000" w:rsidDel="00000000" w:rsidP="00000000" w:rsidRDefault="00000000" w:rsidRPr="00000000" w14:paraId="0000008C">
      <w:pPr>
        <w:numPr>
          <w:ilvl w:val="0"/>
          <w:numId w:val="11"/>
        </w:numPr>
        <w:pBdr>
          <w:top w:space="0" w:sz="0" w:val="nil"/>
          <w:left w:space="0" w:sz="0" w:val="nil"/>
          <w:bottom w:space="0" w:sz="0" w:val="nil"/>
          <w:right w:space="0" w:sz="0" w:val="nil"/>
          <w:between w:space="0" w:sz="0" w:val="nil"/>
        </w:pBdr>
        <w:tabs>
          <w:tab w:val="left" w:pos="360"/>
        </w:tabs>
        <w:spacing w:after="240" w:before="240" w:line="240" w:lineRule="auto"/>
        <w:ind w:left="-90" w:firstLine="0"/>
        <w:rPr>
          <w:color w:val="000000"/>
        </w:rPr>
      </w:pPr>
      <w:r w:rsidDel="00000000" w:rsidR="00000000" w:rsidRPr="00000000">
        <w:rPr>
          <w:b w:val="1"/>
          <w:color w:val="000000"/>
          <w:rtl w:val="0"/>
        </w:rPr>
        <w:t xml:space="preserve">SCOPE/RISK TO PERSONNEL</w:t>
      </w:r>
      <w:r w:rsidDel="00000000" w:rsidR="00000000" w:rsidRPr="00000000">
        <w:rPr>
          <w:rtl w:val="0"/>
        </w:rPr>
      </w:r>
    </w:p>
    <w:p w:rsidR="00000000" w:rsidDel="00000000" w:rsidP="00000000" w:rsidRDefault="00000000" w:rsidRPr="00000000" w14:paraId="0000008D">
      <w:pPr>
        <w:tabs>
          <w:tab w:val="left" w:pos="360"/>
        </w:tabs>
        <w:spacing w:after="240" w:before="240" w:line="240" w:lineRule="auto"/>
        <w:rPr/>
      </w:pPr>
      <w:r w:rsidDel="00000000" w:rsidR="00000000" w:rsidRPr="00000000">
        <w:rPr>
          <w:rtl w:val="0"/>
        </w:rPr>
        <w:t xml:space="preserve">Currently there is no laboratory in the Department of Food Science and Technology or the Department of Viticulture and Enology that performs work with infectious forms of SARS-CoV-2, and as a result, this SOP will focus on reducing exposure to employees through community transmission. </w:t>
      </w:r>
    </w:p>
    <w:p w:rsidR="00000000" w:rsidDel="00000000" w:rsidP="00000000" w:rsidRDefault="00000000" w:rsidRPr="00000000" w14:paraId="0000008E">
      <w:pPr>
        <w:numPr>
          <w:ilvl w:val="0"/>
          <w:numId w:val="11"/>
        </w:numPr>
        <w:pBdr>
          <w:top w:space="0" w:sz="0" w:val="nil"/>
          <w:left w:space="0" w:sz="0" w:val="nil"/>
          <w:bottom w:space="0" w:sz="0" w:val="nil"/>
          <w:right w:space="0" w:sz="0" w:val="nil"/>
          <w:between w:space="0" w:sz="0" w:val="nil"/>
        </w:pBdr>
        <w:tabs>
          <w:tab w:val="left" w:pos="360"/>
        </w:tabs>
        <w:spacing w:after="240" w:before="240" w:line="240" w:lineRule="auto"/>
        <w:ind w:left="-90" w:firstLine="0"/>
        <w:rPr>
          <w:color w:val="000000"/>
        </w:rPr>
      </w:pPr>
      <w:r w:rsidDel="00000000" w:rsidR="00000000" w:rsidRPr="00000000">
        <w:rPr>
          <w:b w:val="1"/>
          <w:color w:val="000000"/>
          <w:rtl w:val="0"/>
        </w:rPr>
        <w:t xml:space="preserve">CONTAINMENT </w:t>
      </w:r>
      <w:r w:rsidDel="00000000" w:rsidR="00000000" w:rsidRPr="00000000">
        <w:rPr>
          <w:rtl w:val="0"/>
        </w:rPr>
      </w:r>
    </w:p>
    <w:p w:rsidR="00000000" w:rsidDel="00000000" w:rsidP="00000000" w:rsidRDefault="00000000" w:rsidRPr="00000000" w14:paraId="0000008F">
      <w:pPr>
        <w:tabs>
          <w:tab w:val="left" w:pos="360"/>
        </w:tabs>
        <w:spacing w:after="240" w:before="240" w:line="240" w:lineRule="auto"/>
        <w:rPr/>
      </w:pPr>
      <w:r w:rsidDel="00000000" w:rsidR="00000000" w:rsidRPr="00000000">
        <w:rPr>
          <w:rtl w:val="0"/>
        </w:rPr>
        <w:t xml:space="preserve">Employees may contract the virus through interactions with infected individuals in a public setting or in a private residence. The CDC (cdc.gov) recommends the following infection prevention measures: </w:t>
      </w:r>
    </w:p>
    <w:p w:rsidR="00000000" w:rsidDel="00000000" w:rsidP="00000000" w:rsidRDefault="00000000" w:rsidRPr="00000000" w14:paraId="00000090">
      <w:pPr>
        <w:numPr>
          <w:ilvl w:val="0"/>
          <w:numId w:val="1"/>
        </w:numPr>
        <w:tabs>
          <w:tab w:val="left" w:pos="360"/>
        </w:tabs>
        <w:spacing w:after="0" w:before="240" w:line="240" w:lineRule="auto"/>
        <w:ind w:left="720" w:hanging="360"/>
        <w:rPr/>
      </w:pPr>
      <w:r w:rsidDel="00000000" w:rsidR="00000000" w:rsidRPr="00000000">
        <w:rPr>
          <w:rtl w:val="0"/>
        </w:rPr>
        <w:t xml:space="preserve">Actively encouraging sick employees to stay home. </w:t>
      </w:r>
    </w:p>
    <w:p w:rsidR="00000000" w:rsidDel="00000000" w:rsidP="00000000" w:rsidRDefault="00000000" w:rsidRPr="00000000" w14:paraId="00000091">
      <w:pPr>
        <w:numPr>
          <w:ilvl w:val="0"/>
          <w:numId w:val="1"/>
        </w:numPr>
        <w:tabs>
          <w:tab w:val="left" w:pos="360"/>
        </w:tabs>
        <w:spacing w:after="0" w:line="240" w:lineRule="auto"/>
        <w:ind w:left="720" w:hanging="360"/>
        <w:rPr/>
      </w:pPr>
      <w:r w:rsidDel="00000000" w:rsidR="00000000" w:rsidRPr="00000000">
        <w:rPr>
          <w:rtl w:val="0"/>
        </w:rPr>
        <w:t xml:space="preserve">Sending employees with acute respiratory illness symptoms home immediately. </w:t>
      </w:r>
    </w:p>
    <w:p w:rsidR="00000000" w:rsidDel="00000000" w:rsidP="00000000" w:rsidRDefault="00000000" w:rsidRPr="00000000" w14:paraId="00000092">
      <w:pPr>
        <w:numPr>
          <w:ilvl w:val="0"/>
          <w:numId w:val="1"/>
        </w:numPr>
        <w:tabs>
          <w:tab w:val="left" w:pos="360"/>
        </w:tabs>
        <w:spacing w:after="0" w:line="240" w:lineRule="auto"/>
        <w:ind w:left="720" w:hanging="360"/>
        <w:rPr/>
      </w:pPr>
      <w:r w:rsidDel="00000000" w:rsidR="00000000" w:rsidRPr="00000000">
        <w:rPr>
          <w:rtl w:val="0"/>
        </w:rPr>
        <w:t xml:space="preserve">Providing information and training to employees on: </w:t>
      </w:r>
    </w:p>
    <w:p w:rsidR="00000000" w:rsidDel="00000000" w:rsidP="00000000" w:rsidRDefault="00000000" w:rsidRPr="00000000" w14:paraId="00000093">
      <w:pPr>
        <w:numPr>
          <w:ilvl w:val="1"/>
          <w:numId w:val="1"/>
        </w:numPr>
        <w:tabs>
          <w:tab w:val="left" w:pos="360"/>
        </w:tabs>
        <w:spacing w:after="0" w:line="240" w:lineRule="auto"/>
        <w:ind w:left="1440" w:hanging="360"/>
        <w:rPr/>
      </w:pPr>
      <w:r w:rsidDel="00000000" w:rsidR="00000000" w:rsidRPr="00000000">
        <w:rPr>
          <w:rtl w:val="0"/>
        </w:rPr>
        <w:t xml:space="preserve">Cough and sneeze etiquette. </w:t>
      </w:r>
    </w:p>
    <w:p w:rsidR="00000000" w:rsidDel="00000000" w:rsidP="00000000" w:rsidRDefault="00000000" w:rsidRPr="00000000" w14:paraId="00000094">
      <w:pPr>
        <w:numPr>
          <w:ilvl w:val="1"/>
          <w:numId w:val="1"/>
        </w:numPr>
        <w:tabs>
          <w:tab w:val="left" w:pos="360"/>
        </w:tabs>
        <w:spacing w:after="0" w:line="240" w:lineRule="auto"/>
        <w:ind w:left="1440" w:hanging="360"/>
        <w:rPr/>
      </w:pPr>
      <w:r w:rsidDel="00000000" w:rsidR="00000000" w:rsidRPr="00000000">
        <w:rPr>
          <w:rtl w:val="0"/>
        </w:rPr>
        <w:t xml:space="preserve">Hand hygiene. </w:t>
      </w:r>
    </w:p>
    <w:p w:rsidR="00000000" w:rsidDel="00000000" w:rsidP="00000000" w:rsidRDefault="00000000" w:rsidRPr="00000000" w14:paraId="00000095">
      <w:pPr>
        <w:numPr>
          <w:ilvl w:val="1"/>
          <w:numId w:val="1"/>
        </w:numPr>
        <w:tabs>
          <w:tab w:val="left" w:pos="360"/>
        </w:tabs>
        <w:spacing w:after="0" w:line="240" w:lineRule="auto"/>
        <w:ind w:left="1440" w:hanging="360"/>
        <w:rPr/>
      </w:pPr>
      <w:r w:rsidDel="00000000" w:rsidR="00000000" w:rsidRPr="00000000">
        <w:rPr>
          <w:rtl w:val="0"/>
        </w:rPr>
        <w:t xml:space="preserve">Avoiding close contact with sick persons. </w:t>
      </w:r>
    </w:p>
    <w:p w:rsidR="00000000" w:rsidDel="00000000" w:rsidP="00000000" w:rsidRDefault="00000000" w:rsidRPr="00000000" w14:paraId="00000096">
      <w:pPr>
        <w:numPr>
          <w:ilvl w:val="1"/>
          <w:numId w:val="1"/>
        </w:numPr>
        <w:tabs>
          <w:tab w:val="left" w:pos="360"/>
        </w:tabs>
        <w:spacing w:after="0" w:line="240" w:lineRule="auto"/>
        <w:ind w:left="1440" w:hanging="360"/>
        <w:rPr/>
      </w:pPr>
      <w:r w:rsidDel="00000000" w:rsidR="00000000" w:rsidRPr="00000000">
        <w:rPr>
          <w:rtl w:val="0"/>
        </w:rPr>
        <w:t xml:space="preserve">Avoiding touching eyes, nose, and mouth with unwashed hands. </w:t>
      </w:r>
    </w:p>
    <w:p w:rsidR="00000000" w:rsidDel="00000000" w:rsidP="00000000" w:rsidRDefault="00000000" w:rsidRPr="00000000" w14:paraId="00000097">
      <w:pPr>
        <w:numPr>
          <w:ilvl w:val="1"/>
          <w:numId w:val="1"/>
        </w:numPr>
        <w:tabs>
          <w:tab w:val="left" w:pos="360"/>
        </w:tabs>
        <w:spacing w:after="0" w:line="240" w:lineRule="auto"/>
        <w:ind w:left="1440" w:hanging="360"/>
        <w:rPr/>
      </w:pPr>
      <w:r w:rsidDel="00000000" w:rsidR="00000000" w:rsidRPr="00000000">
        <w:rPr>
          <w:rtl w:val="0"/>
        </w:rPr>
        <w:t xml:space="preserve">Avoiding sharing personal items with coworkers (i.e., dishes, cups, utensils, towels). </w:t>
      </w:r>
    </w:p>
    <w:p w:rsidR="00000000" w:rsidDel="00000000" w:rsidP="00000000" w:rsidRDefault="00000000" w:rsidRPr="00000000" w14:paraId="00000098">
      <w:pPr>
        <w:numPr>
          <w:ilvl w:val="1"/>
          <w:numId w:val="1"/>
        </w:numPr>
        <w:tabs>
          <w:tab w:val="left" w:pos="360"/>
        </w:tabs>
        <w:spacing w:after="0" w:line="240" w:lineRule="auto"/>
        <w:ind w:left="1440" w:hanging="360"/>
        <w:rPr/>
      </w:pPr>
      <w:r w:rsidDel="00000000" w:rsidR="00000000" w:rsidRPr="00000000">
        <w:rPr>
          <w:rtl w:val="0"/>
        </w:rPr>
        <w:t xml:space="preserve">Providing tissues, no-touch disposal trash cans, and hand sanitizer for use by employees. </w:t>
      </w:r>
    </w:p>
    <w:p w:rsidR="00000000" w:rsidDel="00000000" w:rsidP="00000000" w:rsidRDefault="00000000" w:rsidRPr="00000000" w14:paraId="00000099">
      <w:pPr>
        <w:numPr>
          <w:ilvl w:val="1"/>
          <w:numId w:val="1"/>
        </w:numPr>
        <w:tabs>
          <w:tab w:val="left" w:pos="360"/>
        </w:tabs>
        <w:spacing w:after="0" w:line="240" w:lineRule="auto"/>
        <w:ind w:left="1440" w:hanging="360"/>
        <w:rPr/>
      </w:pPr>
      <w:r w:rsidDel="00000000" w:rsidR="00000000" w:rsidRPr="00000000">
        <w:rPr>
          <w:rtl w:val="0"/>
        </w:rPr>
        <w:t xml:space="preserve">Proper use of PPE including face masks/face coverings, gloves, safety eyewear, </w:t>
        <w:br w:type="textWrapping"/>
        <w:t xml:space="preserve">and lab coats.</w:t>
      </w:r>
    </w:p>
    <w:p w:rsidR="00000000" w:rsidDel="00000000" w:rsidP="00000000" w:rsidRDefault="00000000" w:rsidRPr="00000000" w14:paraId="0000009A">
      <w:pPr>
        <w:numPr>
          <w:ilvl w:val="0"/>
          <w:numId w:val="1"/>
        </w:numPr>
        <w:tabs>
          <w:tab w:val="left" w:pos="360"/>
        </w:tabs>
        <w:spacing w:after="240" w:line="240" w:lineRule="auto"/>
        <w:ind w:left="720" w:hanging="360"/>
        <w:rPr/>
      </w:pPr>
      <w:r w:rsidDel="00000000" w:rsidR="00000000" w:rsidRPr="00000000">
        <w:rPr>
          <w:rtl w:val="0"/>
        </w:rPr>
        <w:t xml:space="preserve">Performing routine environmental cleaning of shared workplace equipment and furniture (disinfection beyond routine cleaning is not recommended). </w:t>
      </w:r>
      <w:r w:rsidDel="00000000" w:rsidR="00000000" w:rsidRPr="00000000">
        <w:rPr>
          <w:color w:val="ff0000"/>
          <w:rtl w:val="0"/>
        </w:rPr>
        <w:t xml:space="preserve">See Section 10 and 11.</w:t>
      </w:r>
      <w:r w:rsidDel="00000000" w:rsidR="00000000" w:rsidRPr="00000000">
        <w:rPr>
          <w:rtl w:val="0"/>
        </w:rPr>
      </w:r>
    </w:p>
    <w:p w:rsidR="00000000" w:rsidDel="00000000" w:rsidP="00000000" w:rsidRDefault="00000000" w:rsidRPr="00000000" w14:paraId="0000009B">
      <w:pPr>
        <w:tabs>
          <w:tab w:val="left" w:pos="360"/>
        </w:tabs>
        <w:spacing w:after="240" w:before="240" w:line="240" w:lineRule="auto"/>
        <w:rPr/>
      </w:pPr>
      <w:r w:rsidDel="00000000" w:rsidR="00000000" w:rsidRPr="00000000">
        <w:rPr>
          <w:rtl w:val="0"/>
        </w:rPr>
        <w:t xml:space="preserve">Principal Investigators (PIs), lab managers, supervisors, and personnel are encouraged to check the CDC guidelines regularly, so that they are up-to-date with the latest infection prevention measures.  </w:t>
      </w:r>
    </w:p>
    <w:p w:rsidR="00000000" w:rsidDel="00000000" w:rsidP="00000000" w:rsidRDefault="00000000" w:rsidRPr="00000000" w14:paraId="0000009C">
      <w:pPr>
        <w:tabs>
          <w:tab w:val="left" w:pos="360"/>
        </w:tabs>
        <w:spacing w:after="240" w:before="240" w:line="240" w:lineRule="auto"/>
        <w:rPr/>
      </w:pPr>
      <w:hyperlink r:id="rId8">
        <w:r w:rsidDel="00000000" w:rsidR="00000000" w:rsidRPr="00000000">
          <w:rPr>
            <w:color w:val="0000ff"/>
            <w:u w:val="single"/>
            <w:rtl w:val="0"/>
          </w:rPr>
          <w:t xml:space="preserve">https://www.cdc.gov/coronavirus/2019-ncov/community/organizations/businesses-employers.html</w:t>
        </w:r>
      </w:hyperlink>
      <w:r w:rsidDel="00000000" w:rsidR="00000000" w:rsidRPr="00000000">
        <w:rPr>
          <w:rtl w:val="0"/>
        </w:rPr>
        <w:t xml:space="preserve"> </w:t>
      </w:r>
    </w:p>
    <w:p w:rsidR="00000000" w:rsidDel="00000000" w:rsidP="00000000" w:rsidRDefault="00000000" w:rsidRPr="00000000" w14:paraId="0000009D">
      <w:pPr>
        <w:tabs>
          <w:tab w:val="left" w:pos="360"/>
        </w:tabs>
        <w:spacing w:after="240" w:before="240" w:line="240" w:lineRule="auto"/>
        <w:rPr/>
      </w:pPr>
      <w:r w:rsidDel="00000000" w:rsidR="00000000" w:rsidRPr="00000000">
        <w:rPr>
          <w:rtl w:val="0"/>
        </w:rPr>
        <w:t xml:space="preserve">PIs, supervisors, and all other personnel should be aware of the dangers of working in a pandemic. We all share responsibility for our own health and the health of others. </w:t>
      </w:r>
    </w:p>
    <w:p w:rsidR="00000000" w:rsidDel="00000000" w:rsidP="00000000" w:rsidRDefault="00000000" w:rsidRPr="00000000" w14:paraId="0000009E">
      <w:pPr>
        <w:numPr>
          <w:ilvl w:val="0"/>
          <w:numId w:val="11"/>
        </w:numPr>
        <w:tabs>
          <w:tab w:val="left" w:pos="360"/>
        </w:tabs>
        <w:spacing w:after="240" w:before="240" w:line="240" w:lineRule="auto"/>
        <w:ind w:left="-90" w:firstLine="0"/>
        <w:rPr>
          <w:b w:val="1"/>
        </w:rPr>
      </w:pPr>
      <w:r w:rsidDel="00000000" w:rsidR="00000000" w:rsidRPr="00000000">
        <w:rPr>
          <w:b w:val="1"/>
          <w:rtl w:val="0"/>
        </w:rPr>
        <w:t xml:space="preserve">HAZARDOUS CHEMICAL(S)/CLASS OF HAZARDOUS CHEMICAL(S)</w:t>
      </w:r>
    </w:p>
    <w:p w:rsidR="00000000" w:rsidDel="00000000" w:rsidP="00000000" w:rsidRDefault="00000000" w:rsidRPr="00000000" w14:paraId="0000009F">
      <w:pPr>
        <w:tabs>
          <w:tab w:val="left" w:pos="360"/>
        </w:tabs>
        <w:spacing w:after="180" w:line="240" w:lineRule="auto"/>
        <w:rPr/>
      </w:pPr>
      <w:r w:rsidDel="00000000" w:rsidR="00000000" w:rsidRPr="00000000">
        <w:rPr>
          <w:rtl w:val="0"/>
        </w:rPr>
        <w:t xml:space="preserve">When working during a pandemic, work areas must be disinfected (</w:t>
      </w:r>
      <w:r w:rsidDel="00000000" w:rsidR="00000000" w:rsidRPr="00000000">
        <w:rPr>
          <w:color w:val="ff0000"/>
          <w:rtl w:val="0"/>
        </w:rPr>
        <w:t xml:space="preserve">see Section 10 and 11</w:t>
      </w:r>
      <w:r w:rsidDel="00000000" w:rsidR="00000000" w:rsidRPr="00000000">
        <w:rPr>
          <w:rtl w:val="0"/>
        </w:rPr>
        <w:t xml:space="preserve">). Disinfectants can also be hazardous chemicals. Disinfectants that are effective against SARS-CoV-2, including contact times, are available from the EPA: </w:t>
      </w:r>
    </w:p>
    <w:p w:rsidR="00000000" w:rsidDel="00000000" w:rsidP="00000000" w:rsidRDefault="00000000" w:rsidRPr="00000000" w14:paraId="000000A0">
      <w:pPr>
        <w:tabs>
          <w:tab w:val="left" w:pos="360"/>
        </w:tabs>
        <w:spacing w:after="180" w:line="240" w:lineRule="auto"/>
        <w:rPr/>
      </w:pPr>
      <w:hyperlink r:id="rId9">
        <w:r w:rsidDel="00000000" w:rsidR="00000000" w:rsidRPr="00000000">
          <w:rPr>
            <w:color w:val="1155cc"/>
            <w:u w:val="single"/>
            <w:rtl w:val="0"/>
          </w:rPr>
          <w:t xml:space="preserve">https://www.epa.gov/pesticide-registration/list-n-disinfectants-use-against-sars-cov-2</w:t>
        </w:r>
      </w:hyperlink>
      <w:r w:rsidDel="00000000" w:rsidR="00000000" w:rsidRPr="00000000">
        <w:rPr>
          <w:rtl w:val="0"/>
        </w:rPr>
      </w:r>
    </w:p>
    <w:p w:rsidR="00000000" w:rsidDel="00000000" w:rsidP="00000000" w:rsidRDefault="00000000" w:rsidRPr="00000000" w14:paraId="000000A1">
      <w:pPr>
        <w:tabs>
          <w:tab w:val="left" w:pos="360"/>
        </w:tabs>
        <w:spacing w:after="180" w:line="240" w:lineRule="auto"/>
        <w:rPr/>
      </w:pPr>
      <w:r w:rsidDel="00000000" w:rsidR="00000000" w:rsidRPr="00000000">
        <w:rPr>
          <w:rtl w:val="0"/>
        </w:rPr>
        <w:t xml:space="preserve">Some disinfectant formulations are proprietary, so it may be necessary to consult the manufacturer’s Safety Data Sheet (SDS) of your proprietary disinfectant for associated hazards. The list of hazardous chemicals below represent the most common active ingredients in disinfectants that might be used against SARS-CoV-2. Further resources regarding disinfectants are: </w:t>
      </w:r>
    </w:p>
    <w:p w:rsidR="00000000" w:rsidDel="00000000" w:rsidP="00000000" w:rsidRDefault="00000000" w:rsidRPr="00000000" w14:paraId="000000A2">
      <w:pPr>
        <w:tabs>
          <w:tab w:val="left" w:pos="360"/>
        </w:tabs>
        <w:spacing w:after="180" w:line="240" w:lineRule="auto"/>
        <w:rPr/>
      </w:pPr>
      <w:hyperlink r:id="rId10">
        <w:r w:rsidDel="00000000" w:rsidR="00000000" w:rsidRPr="00000000">
          <w:rPr>
            <w:color w:val="1155cc"/>
            <w:u w:val="single"/>
            <w:rtl w:val="0"/>
          </w:rPr>
          <w:t xml:space="preserve">https://www.cdc.gov/infectioncontrol/guidelines/disinfection/disinfection-methods/chemical.html</w:t>
        </w:r>
      </w:hyperlink>
      <w:r w:rsidDel="00000000" w:rsidR="00000000" w:rsidRPr="00000000">
        <w:rPr>
          <w:color w:val="4f81bd"/>
          <w:rtl w:val="0"/>
        </w:rPr>
        <w:t xml:space="preserve">.</w:t>
      </w:r>
      <w:r w:rsidDel="00000000" w:rsidR="00000000" w:rsidRPr="00000000">
        <w:rPr>
          <w:rtl w:val="0"/>
        </w:rPr>
        <w:t xml:space="preserve"> </w:t>
      </w:r>
    </w:p>
    <w:p w:rsidR="00000000" w:rsidDel="00000000" w:rsidP="00000000" w:rsidRDefault="00000000" w:rsidRPr="00000000" w14:paraId="000000A3">
      <w:pPr>
        <w:tabs>
          <w:tab w:val="left" w:pos="360"/>
        </w:tabs>
        <w:spacing w:after="180" w:line="240" w:lineRule="auto"/>
        <w:rPr>
          <w:color w:val="1155cc"/>
          <w:u w:val="single"/>
        </w:rPr>
      </w:pPr>
      <w:hyperlink r:id="rId11">
        <w:r w:rsidDel="00000000" w:rsidR="00000000" w:rsidRPr="00000000">
          <w:rPr>
            <w:color w:val="1155cc"/>
            <w:u w:val="single"/>
            <w:rtl w:val="0"/>
          </w:rPr>
          <w:t xml:space="preserve">http://www-ehs.ucsd.edu/bio/disinfectants_chart.html</w:t>
        </w:r>
      </w:hyperlink>
      <w:r w:rsidDel="00000000" w:rsidR="00000000" w:rsidRPr="00000000">
        <w:rPr>
          <w:color w:val="1155cc"/>
          <w:u w:val="single"/>
          <w:rtl w:val="0"/>
        </w:rPr>
        <w:t xml:space="preserve"> </w:t>
      </w:r>
    </w:p>
    <w:p w:rsidR="00000000" w:rsidDel="00000000" w:rsidP="00000000" w:rsidRDefault="00000000" w:rsidRPr="00000000" w14:paraId="000000A4">
      <w:pPr>
        <w:numPr>
          <w:ilvl w:val="0"/>
          <w:numId w:val="7"/>
        </w:numPr>
        <w:tabs>
          <w:tab w:val="left" w:pos="360"/>
        </w:tabs>
        <w:spacing w:after="180" w:line="240" w:lineRule="auto"/>
        <w:ind w:left="720" w:hanging="360"/>
        <w:rPr>
          <w:b w:val="1"/>
        </w:rPr>
      </w:pPr>
      <w:r w:rsidDel="00000000" w:rsidR="00000000" w:rsidRPr="00000000">
        <w:rPr>
          <w:b w:val="1"/>
          <w:rtl w:val="0"/>
        </w:rPr>
        <w:t xml:space="preserve">Quaternary Ammonium Compounds (QACs)</w:t>
      </w:r>
    </w:p>
    <w:p w:rsidR="00000000" w:rsidDel="00000000" w:rsidP="00000000" w:rsidRDefault="00000000" w:rsidRPr="00000000" w14:paraId="000000A5">
      <w:pPr>
        <w:tabs>
          <w:tab w:val="left" w:pos="360"/>
        </w:tabs>
        <w:spacing w:after="180" w:line="240" w:lineRule="auto"/>
        <w:ind w:left="360" w:firstLine="0"/>
        <w:rPr/>
      </w:pPr>
      <w:r w:rsidDel="00000000" w:rsidR="00000000" w:rsidRPr="00000000">
        <w:rPr>
          <w:rtl w:val="0"/>
        </w:rPr>
        <w:t xml:space="preserve">QACs are found in many forms, including benzalkonium chloride, benzethonium chloride, methylbenzethonium chloride, cetalkonium chloride, cetylpyridinium chloride, cetrimonium, cetrimide, dofanium chloride, tetraethylammonium bromide, didecyldimethylammonium chloride and domiphen bromide. Some forms are not considered antimicrobial. For more info see: </w:t>
      </w:r>
      <w:hyperlink r:id="rId12">
        <w:r w:rsidDel="00000000" w:rsidR="00000000" w:rsidRPr="00000000">
          <w:rPr>
            <w:color w:val="1155cc"/>
            <w:u w:val="single"/>
            <w:rtl w:val="0"/>
          </w:rPr>
          <w:t xml:space="preserve">https://en.wikipedia.org/wiki/Quaternary_ammonium_cation</w:t>
        </w:r>
      </w:hyperlink>
      <w:r w:rsidDel="00000000" w:rsidR="00000000" w:rsidRPr="00000000">
        <w:rPr>
          <w:rtl w:val="0"/>
        </w:rPr>
        <w:t xml:space="preserve">). </w:t>
        <w:tab/>
      </w:r>
    </w:p>
    <w:p w:rsidR="00000000" w:rsidDel="00000000" w:rsidP="00000000" w:rsidRDefault="00000000" w:rsidRPr="00000000" w14:paraId="000000A6">
      <w:pPr>
        <w:tabs>
          <w:tab w:val="left" w:pos="360"/>
        </w:tabs>
        <w:spacing w:after="180" w:line="240" w:lineRule="auto"/>
        <w:ind w:left="360" w:firstLine="0"/>
        <w:rPr/>
      </w:pPr>
      <w:r w:rsidDel="00000000" w:rsidR="00000000" w:rsidRPr="00000000">
        <w:rPr>
          <w:rtl w:val="0"/>
        </w:rPr>
        <w:t xml:space="preserve">The hazards associated with QACs include skin irritation, reproductive defects, and death. The hazard associated with a product is a result of both the QAC itself and the dilution of the QAC in the proprietary solution. Carefully read the SDS of your proprietary solution and the instructions for use to minimize hazards. </w:t>
      </w:r>
    </w:p>
    <w:p w:rsidR="00000000" w:rsidDel="00000000" w:rsidP="00000000" w:rsidRDefault="00000000" w:rsidRPr="00000000" w14:paraId="000000A7">
      <w:pPr>
        <w:tabs>
          <w:tab w:val="left" w:pos="360"/>
        </w:tabs>
        <w:spacing w:after="180" w:line="240" w:lineRule="auto"/>
        <w:ind w:left="360" w:firstLine="0"/>
        <w:rPr/>
      </w:pPr>
      <w:r w:rsidDel="00000000" w:rsidR="00000000" w:rsidRPr="00000000">
        <w:rPr>
          <w:rtl w:val="0"/>
        </w:rPr>
        <w:t xml:space="preserve">QACs are beneficial in the treatment of porous surfaces (i.e. wood, clothing, etc.) and are not generally corrosive to metal. Generally, QACs, even when diluted, have a long shelf life. However, they can be deactivated in the presence of common soaps. The residuals will also most likely stay on surfaces unless removed by washing with soap/water. Depending on the formulation of your product, it may or may not act as a cleaning agent, areas that are not clean cannot usually be disinfected. The amount of time that a surface has to stay in contact with a QAC in order to disinfect varies according to its formulation, read the instructions for your formulation to determine contact times.</w:t>
      </w:r>
    </w:p>
    <w:p w:rsidR="00000000" w:rsidDel="00000000" w:rsidP="00000000" w:rsidRDefault="00000000" w:rsidRPr="00000000" w14:paraId="000000A8">
      <w:pPr>
        <w:numPr>
          <w:ilvl w:val="0"/>
          <w:numId w:val="7"/>
        </w:numPr>
        <w:tabs>
          <w:tab w:val="left" w:pos="360"/>
        </w:tabs>
        <w:spacing w:after="180" w:line="240" w:lineRule="auto"/>
        <w:ind w:left="720" w:hanging="360"/>
        <w:rPr>
          <w:b w:val="1"/>
        </w:rPr>
      </w:pPr>
      <w:r w:rsidDel="00000000" w:rsidR="00000000" w:rsidRPr="00000000">
        <w:rPr>
          <w:b w:val="1"/>
          <w:rtl w:val="0"/>
        </w:rPr>
        <w:t xml:space="preserve">Ethanol</w:t>
      </w:r>
    </w:p>
    <w:p w:rsidR="00000000" w:rsidDel="00000000" w:rsidP="00000000" w:rsidRDefault="00000000" w:rsidRPr="00000000" w14:paraId="000000A9">
      <w:pPr>
        <w:tabs>
          <w:tab w:val="left" w:pos="360"/>
        </w:tabs>
        <w:spacing w:after="180" w:line="240" w:lineRule="auto"/>
        <w:ind w:left="360" w:firstLine="0"/>
        <w:rPr/>
      </w:pPr>
      <w:r w:rsidDel="00000000" w:rsidR="00000000" w:rsidRPr="00000000">
        <w:rPr>
          <w:rtl w:val="0"/>
        </w:rPr>
        <w:t xml:space="preserve">In general, ethanol is effective in killing microorganisms. It does so by disrupting the membrane lipid bilayer and denaturing proteins. It is effective against most bacteria, fungi, and viruses. Ethanol is the most effective as a 70% solution in water, with a recommended contact time of 10 minutes. As the surface dries, you must reapply. A higher concentration of ethanol is not better. Similarly, absolute ethanol should not be used as a disinfectant, as it is not nearly as effective. Generally, diluted ethanol has a 3-6 month shelf life. </w:t>
      </w:r>
    </w:p>
    <w:p w:rsidR="00000000" w:rsidDel="00000000" w:rsidP="00000000" w:rsidRDefault="00000000" w:rsidRPr="00000000" w14:paraId="000000AA">
      <w:pPr>
        <w:tabs>
          <w:tab w:val="left" w:pos="360"/>
        </w:tabs>
        <w:spacing w:after="180" w:line="240" w:lineRule="auto"/>
        <w:ind w:left="360" w:firstLine="0"/>
        <w:rPr/>
      </w:pPr>
      <w:r w:rsidDel="00000000" w:rsidR="00000000" w:rsidRPr="00000000">
        <w:rPr>
          <w:rtl w:val="0"/>
        </w:rPr>
        <w:t xml:space="preserve">Ethanol is a highly flammable volatile liquid (H225) and should not be used around an ignition source due to fire danger. Ethanol is also an irritant to the skin (H319) and can be fatal if swallowed. The SDS for 96% ethanol can be found </w:t>
      </w:r>
      <w:hyperlink r:id="rId13">
        <w:r w:rsidDel="00000000" w:rsidR="00000000" w:rsidRPr="00000000">
          <w:rPr>
            <w:color w:val="1155cc"/>
            <w:u w:val="single"/>
            <w:rtl w:val="0"/>
          </w:rPr>
          <w:t xml:space="preserve">here</w:t>
        </w:r>
      </w:hyperlink>
      <w:r w:rsidDel="00000000" w:rsidR="00000000" w:rsidRPr="00000000">
        <w:rPr>
          <w:rtl w:val="0"/>
        </w:rPr>
        <w:t xml:space="preserve">. There is no residual left by ethanol, other than that left by the diluent (i.e. water). </w:t>
      </w:r>
    </w:p>
    <w:p w:rsidR="00000000" w:rsidDel="00000000" w:rsidP="00000000" w:rsidRDefault="00000000" w:rsidRPr="00000000" w14:paraId="000000AB">
      <w:pPr>
        <w:numPr>
          <w:ilvl w:val="0"/>
          <w:numId w:val="7"/>
        </w:numPr>
        <w:tabs>
          <w:tab w:val="left" w:pos="360"/>
        </w:tabs>
        <w:spacing w:after="180" w:line="240" w:lineRule="auto"/>
        <w:ind w:left="720" w:hanging="360"/>
        <w:rPr>
          <w:b w:val="1"/>
        </w:rPr>
      </w:pPr>
      <w:r w:rsidDel="00000000" w:rsidR="00000000" w:rsidRPr="00000000">
        <w:rPr>
          <w:b w:val="1"/>
          <w:rtl w:val="0"/>
        </w:rPr>
        <w:t xml:space="preserve">Isopropanol</w:t>
      </w:r>
    </w:p>
    <w:p w:rsidR="00000000" w:rsidDel="00000000" w:rsidP="00000000" w:rsidRDefault="00000000" w:rsidRPr="00000000" w14:paraId="000000AC">
      <w:pPr>
        <w:tabs>
          <w:tab w:val="left" w:pos="360"/>
        </w:tabs>
        <w:spacing w:after="180" w:line="240" w:lineRule="auto"/>
        <w:ind w:left="360" w:firstLine="0"/>
        <w:rPr/>
      </w:pPr>
      <w:r w:rsidDel="00000000" w:rsidR="00000000" w:rsidRPr="00000000">
        <w:rPr>
          <w:rtl w:val="0"/>
        </w:rPr>
        <w:t xml:space="preserve">Isopropanol, or Isopropyl alcohol, is effective in killing microorganisms. It works with the same mechanisms as ethanol. Isopropanol should be used as a 70-75% solution in water to act as a disinfectant, with a contact time of 10 minutes. As the surface dries, you must reapply, although it dries more slowly than ethanol. As with ethanol, a higher concentration of isopropanol is not more effective. Generally, diluted Isopropanol has a 3-6 month shelf-life.</w:t>
      </w:r>
    </w:p>
    <w:p w:rsidR="00000000" w:rsidDel="00000000" w:rsidP="00000000" w:rsidRDefault="00000000" w:rsidRPr="00000000" w14:paraId="000000AD">
      <w:pPr>
        <w:tabs>
          <w:tab w:val="left" w:pos="360"/>
        </w:tabs>
        <w:spacing w:after="180" w:line="240" w:lineRule="auto"/>
        <w:ind w:left="360" w:firstLine="0"/>
        <w:rPr/>
      </w:pPr>
      <w:r w:rsidDel="00000000" w:rsidR="00000000" w:rsidRPr="00000000">
        <w:rPr>
          <w:rtl w:val="0"/>
        </w:rPr>
        <w:t xml:space="preserve">Isopropanol is also highly flammable (H225), but not as volatile as ethanol. It is an irritant (H319) and can cause drowsiness/dizziness (H336) if excess fumes are inhaled. The SDS for isopropanol can be found </w:t>
      </w:r>
      <w:hyperlink r:id="rId14">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AE">
      <w:pPr>
        <w:tabs>
          <w:tab w:val="left" w:pos="360"/>
        </w:tabs>
        <w:spacing w:after="180" w:line="240" w:lineRule="auto"/>
        <w:ind w:left="720" w:firstLine="0"/>
        <w:rPr>
          <w:b w:val="1"/>
        </w:rPr>
      </w:pPr>
      <w:r w:rsidDel="00000000" w:rsidR="00000000" w:rsidRPr="00000000">
        <w:rPr>
          <w:rtl w:val="0"/>
        </w:rPr>
      </w:r>
    </w:p>
    <w:p w:rsidR="00000000" w:rsidDel="00000000" w:rsidP="00000000" w:rsidRDefault="00000000" w:rsidRPr="00000000" w14:paraId="000000AF">
      <w:pPr>
        <w:numPr>
          <w:ilvl w:val="0"/>
          <w:numId w:val="7"/>
        </w:numPr>
        <w:tabs>
          <w:tab w:val="left" w:pos="360"/>
        </w:tabs>
        <w:spacing w:after="180" w:line="240" w:lineRule="auto"/>
        <w:ind w:left="720" w:hanging="360"/>
        <w:rPr>
          <w:b w:val="1"/>
        </w:rPr>
      </w:pPr>
      <w:r w:rsidDel="00000000" w:rsidR="00000000" w:rsidRPr="00000000">
        <w:rPr>
          <w:b w:val="1"/>
          <w:rtl w:val="0"/>
        </w:rPr>
        <w:t xml:space="preserve">Bleach (sodium hypochlorite)</w:t>
      </w:r>
    </w:p>
    <w:p w:rsidR="00000000" w:rsidDel="00000000" w:rsidP="00000000" w:rsidRDefault="00000000" w:rsidRPr="00000000" w14:paraId="000000B0">
      <w:pPr>
        <w:tabs>
          <w:tab w:val="left" w:pos="360"/>
        </w:tabs>
        <w:spacing w:after="180" w:line="240" w:lineRule="auto"/>
        <w:ind w:left="360" w:firstLine="0"/>
        <w:rPr/>
      </w:pPr>
      <w:bookmarkStart w:colFirst="0" w:colLast="0" w:name="_heading=h.gjdgxs" w:id="2"/>
      <w:bookmarkEnd w:id="2"/>
      <w:r w:rsidDel="00000000" w:rsidR="00000000" w:rsidRPr="00000000">
        <w:rPr>
          <w:rtl w:val="0"/>
        </w:rPr>
        <w:t xml:space="preserve">Bleach is a very effective disinfectant with sodium hypochlorite as the active ingredient. Bleach is sold as a 3-8% solution of sodium hypochlorite in water. The CDC is recommending solutions of 1,000 ppm sodium hypochlorite (0.12%), which can be found </w:t>
      </w:r>
      <w:hyperlink r:id="rId15">
        <w:r w:rsidDel="00000000" w:rsidR="00000000" w:rsidRPr="00000000">
          <w:rPr>
            <w:color w:val="0000ff"/>
            <w:u w:val="single"/>
            <w:rtl w:val="0"/>
          </w:rPr>
          <w:t xml:space="preserve">here</w:t>
        </w:r>
      </w:hyperlink>
      <w:r w:rsidDel="00000000" w:rsidR="00000000" w:rsidRPr="00000000">
        <w:rPr>
          <w:rtl w:val="0"/>
        </w:rPr>
        <w:t xml:space="preserve">. Michigan State University has released an article providing recipes on how to properly dilute commercial bleach to this dilution with varying starting concentrations of sodium hypochlorite, it can be found </w:t>
      </w:r>
      <w:hyperlink r:id="rId16">
        <w:r w:rsidDel="00000000" w:rsidR="00000000" w:rsidRPr="00000000">
          <w:rPr>
            <w:color w:val="0000ff"/>
            <w:u w:val="single"/>
            <w:rtl w:val="0"/>
          </w:rPr>
          <w:t xml:space="preserve">here</w:t>
        </w:r>
      </w:hyperlink>
      <w:r w:rsidDel="00000000" w:rsidR="00000000" w:rsidRPr="00000000">
        <w:rPr>
          <w:rtl w:val="0"/>
        </w:rPr>
        <w:t xml:space="preserve">. Dilute bleach has a shelf-life of hours or minutes and should be used immediately as a disinfectant. Sunlight (or UV) will deactivate diluted bleach very quickly.</w:t>
      </w:r>
      <w:r w:rsidDel="00000000" w:rsidR="00000000" w:rsidRPr="00000000">
        <w:rPr>
          <w:b w:val="1"/>
          <w:rtl w:val="0"/>
        </w:rPr>
        <w:t xml:space="preserve"> </w:t>
      </w:r>
      <w:r w:rsidDel="00000000" w:rsidR="00000000" w:rsidRPr="00000000">
        <w:rPr>
          <w:rtl w:val="0"/>
        </w:rPr>
        <w:t xml:space="preserve">A contact time of 10 minutes is suggested for disinfection. Following disinfection, the surface should be wiped with clean water to remove residue. </w:t>
      </w:r>
    </w:p>
    <w:p w:rsidR="00000000" w:rsidDel="00000000" w:rsidP="00000000" w:rsidRDefault="00000000" w:rsidRPr="00000000" w14:paraId="000000B1">
      <w:pPr>
        <w:tabs>
          <w:tab w:val="left" w:pos="360"/>
        </w:tabs>
        <w:spacing w:after="180" w:line="240" w:lineRule="auto"/>
        <w:ind w:left="360" w:firstLine="0"/>
        <w:rPr/>
      </w:pPr>
      <w:r w:rsidDel="00000000" w:rsidR="00000000" w:rsidRPr="00000000">
        <w:rPr>
          <w:rtl w:val="0"/>
        </w:rPr>
        <w:t xml:space="preserve">Bleach will remove color from fabrics and is corrosive (H314) to metal. It is a strong oxidizer, so chemical compatibility must be assessed when using bleach. For example, bleach can react with dishwashing soap that contains ammonia to form chloramine gas, which is toxic. Bleach will also react with acids (including vinegar) to release chlorine gas, which is highly toxic. Bleach itself is toxic, an irritant, and corrosive. All appropriate PPE must be worn when using bleach. The SDS for Clorox household bleach is </w:t>
      </w:r>
      <w:hyperlink r:id="rId17">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B2">
      <w:pPr>
        <w:numPr>
          <w:ilvl w:val="0"/>
          <w:numId w:val="7"/>
        </w:numPr>
        <w:tabs>
          <w:tab w:val="left" w:pos="360"/>
        </w:tabs>
        <w:spacing w:after="180" w:line="240" w:lineRule="auto"/>
        <w:ind w:left="720" w:hanging="360"/>
        <w:rPr>
          <w:b w:val="1"/>
        </w:rPr>
      </w:pPr>
      <w:r w:rsidDel="00000000" w:rsidR="00000000" w:rsidRPr="00000000">
        <w:rPr>
          <w:b w:val="1"/>
          <w:rtl w:val="0"/>
        </w:rPr>
        <w:t xml:space="preserve">Other common disinfectants</w:t>
      </w:r>
    </w:p>
    <w:p w:rsidR="00000000" w:rsidDel="00000000" w:rsidP="00000000" w:rsidRDefault="00000000" w:rsidRPr="00000000" w14:paraId="000000B3">
      <w:pPr>
        <w:tabs>
          <w:tab w:val="left" w:pos="360"/>
        </w:tabs>
        <w:spacing w:after="180" w:line="240" w:lineRule="auto"/>
        <w:ind w:left="360" w:firstLine="0"/>
        <w:rPr/>
      </w:pPr>
      <w:r w:rsidDel="00000000" w:rsidR="00000000" w:rsidRPr="00000000">
        <w:rPr>
          <w:rtl w:val="0"/>
        </w:rPr>
        <w:t xml:space="preserve">Other common disinfectants include those based on iodine and peroxide. Iodine and peroxide based disinfectants can be effective against viruses, but the use of these to disinfect against SARS-CoV-2 should be verified prior to use. </w:t>
      </w:r>
    </w:p>
    <w:p w:rsidR="00000000" w:rsidDel="00000000" w:rsidP="00000000" w:rsidRDefault="00000000" w:rsidRPr="00000000" w14:paraId="000000B4">
      <w:pPr>
        <w:numPr>
          <w:ilvl w:val="0"/>
          <w:numId w:val="11"/>
        </w:numPr>
        <w:spacing w:after="120" w:line="240" w:lineRule="auto"/>
        <w:ind w:left="-90" w:firstLine="0"/>
        <w:rPr/>
      </w:pPr>
      <w:r w:rsidDel="00000000" w:rsidR="00000000" w:rsidRPr="00000000">
        <w:rPr>
          <w:b w:val="1"/>
          <w:rtl w:val="0"/>
        </w:rPr>
        <w:t xml:space="preserve">ENGINEERING/VENTILATION CONTROLS</w:t>
      </w:r>
      <w:r w:rsidDel="00000000" w:rsidR="00000000" w:rsidRPr="00000000">
        <w:rPr>
          <w:rtl w:val="0"/>
        </w:rPr>
      </w:r>
    </w:p>
    <w:p w:rsidR="00000000" w:rsidDel="00000000" w:rsidP="00000000" w:rsidRDefault="00000000" w:rsidRPr="00000000" w14:paraId="000000B5">
      <w:pPr>
        <w:tabs>
          <w:tab w:val="left" w:pos="360"/>
        </w:tabs>
        <w:spacing w:after="180" w:line="240" w:lineRule="auto"/>
        <w:ind w:left="360" w:firstLine="0"/>
        <w:rPr/>
      </w:pPr>
      <w:r w:rsidDel="00000000" w:rsidR="00000000" w:rsidRPr="00000000">
        <w:rPr>
          <w:rtl w:val="0"/>
        </w:rPr>
        <w:tab/>
        <w:t xml:space="preserve">Disinfectants, if used as directed, should not require engineering or ventilation controls.</w:t>
      </w:r>
    </w:p>
    <w:p w:rsidR="00000000" w:rsidDel="00000000" w:rsidP="00000000" w:rsidRDefault="00000000" w:rsidRPr="00000000" w14:paraId="000000B6">
      <w:pPr>
        <w:numPr>
          <w:ilvl w:val="0"/>
          <w:numId w:val="11"/>
        </w:numPr>
        <w:spacing w:after="120" w:line="240" w:lineRule="auto"/>
        <w:ind w:left="-90" w:firstLine="0"/>
        <w:rPr/>
      </w:pPr>
      <w:r w:rsidDel="00000000" w:rsidR="00000000" w:rsidRPr="00000000">
        <w:rPr>
          <w:b w:val="1"/>
          <w:rtl w:val="0"/>
        </w:rPr>
        <w:t xml:space="preserve">ADMINISTRATIVE CONTROLS</w:t>
      </w:r>
      <w:r w:rsidDel="00000000" w:rsidR="00000000" w:rsidRPr="00000000">
        <w:rPr>
          <w:rtl w:val="0"/>
        </w:rPr>
      </w:r>
    </w:p>
    <w:p w:rsidR="00000000" w:rsidDel="00000000" w:rsidP="00000000" w:rsidRDefault="00000000" w:rsidRPr="00000000" w14:paraId="000000B7">
      <w:pPr>
        <w:tabs>
          <w:tab w:val="left" w:pos="360"/>
        </w:tabs>
        <w:spacing w:after="120" w:line="240" w:lineRule="auto"/>
        <w:ind w:left="360" w:firstLine="0"/>
        <w:rPr/>
      </w:pPr>
      <w:r w:rsidDel="00000000" w:rsidR="00000000" w:rsidRPr="00000000">
        <w:rPr>
          <w:rtl w:val="0"/>
        </w:rPr>
        <w:tab/>
        <w:t xml:space="preserve">The following elements are </w:t>
      </w:r>
      <w:r w:rsidDel="00000000" w:rsidR="00000000" w:rsidRPr="00000000">
        <w:rPr>
          <w:u w:val="single"/>
          <w:rtl w:val="0"/>
        </w:rPr>
        <w:t xml:space="preserve">required</w:t>
      </w:r>
      <w:r w:rsidDel="00000000" w:rsidR="00000000" w:rsidRPr="00000000">
        <w:rPr>
          <w:rtl w:val="0"/>
        </w:rPr>
        <w:t xml:space="preserve">:</w:t>
      </w:r>
    </w:p>
    <w:p w:rsidR="00000000" w:rsidDel="00000000" w:rsidP="00000000" w:rsidRDefault="00000000" w:rsidRPr="00000000" w14:paraId="000000B8">
      <w:pPr>
        <w:numPr>
          <w:ilvl w:val="0"/>
          <w:numId w:val="10"/>
        </w:numPr>
        <w:pBdr>
          <w:top w:space="0" w:sz="0" w:val="nil"/>
          <w:left w:space="0" w:sz="0" w:val="nil"/>
          <w:bottom w:space="0" w:sz="0" w:val="nil"/>
          <w:right w:space="0" w:sz="0" w:val="nil"/>
          <w:between w:space="0" w:sz="0" w:val="nil"/>
        </w:pBdr>
        <w:tabs>
          <w:tab w:val="left" w:pos="360"/>
        </w:tabs>
        <w:spacing w:after="0" w:line="240" w:lineRule="auto"/>
        <w:ind w:left="1080" w:hanging="360"/>
        <w:rPr/>
      </w:pPr>
      <w:r w:rsidDel="00000000" w:rsidR="00000000" w:rsidRPr="00000000">
        <w:rPr>
          <w:rtl w:val="0"/>
        </w:rPr>
        <w:t xml:space="preserve">Complete the </w:t>
      </w:r>
      <w:hyperlink r:id="rId18">
        <w:r w:rsidDel="00000000" w:rsidR="00000000" w:rsidRPr="00000000">
          <w:rPr>
            <w:u w:val="single"/>
            <w:rtl w:val="0"/>
          </w:rPr>
          <w:t xml:space="preserve">UC Laboratory Safety Fundamentals</w:t>
        </w:r>
      </w:hyperlink>
      <w:r w:rsidDel="00000000" w:rsidR="00000000" w:rsidRPr="00000000">
        <w:rPr>
          <w:rtl w:val="0"/>
        </w:rPr>
        <w:t xml:space="preserve"> (or approved equivalent) training prior to working in the laboratory;</w:t>
      </w:r>
    </w:p>
    <w:p w:rsidR="00000000" w:rsidDel="00000000" w:rsidP="00000000" w:rsidRDefault="00000000" w:rsidRPr="00000000" w14:paraId="000000B9">
      <w:pPr>
        <w:numPr>
          <w:ilvl w:val="0"/>
          <w:numId w:val="10"/>
        </w:numPr>
        <w:pBdr>
          <w:top w:space="0" w:sz="0" w:val="nil"/>
          <w:left w:space="0" w:sz="0" w:val="nil"/>
          <w:bottom w:space="0" w:sz="0" w:val="nil"/>
          <w:right w:space="0" w:sz="0" w:val="nil"/>
          <w:between w:space="0" w:sz="0" w:val="nil"/>
        </w:pBdr>
        <w:tabs>
          <w:tab w:val="left" w:pos="720"/>
        </w:tabs>
        <w:spacing w:after="0" w:line="240" w:lineRule="auto"/>
        <w:ind w:left="1080" w:hanging="360"/>
        <w:rPr/>
      </w:pPr>
      <w:r w:rsidDel="00000000" w:rsidR="00000000" w:rsidRPr="00000000">
        <w:rPr>
          <w:rtl w:val="0"/>
        </w:rPr>
        <w:t xml:space="preserve">Complete laboratory-specific safety orientation and training on laboratory-specific safety equipment, procedures, and techniques to be used, including any applicable laboratory-specific Laboratory Safety Plan(s), prior to receiving unescorted access to the laboratory;</w:t>
      </w:r>
    </w:p>
    <w:p w:rsidR="00000000" w:rsidDel="00000000" w:rsidP="00000000" w:rsidRDefault="00000000" w:rsidRPr="00000000" w14:paraId="000000BA">
      <w:pPr>
        <w:numPr>
          <w:ilvl w:val="0"/>
          <w:numId w:val="10"/>
        </w:numPr>
        <w:pBdr>
          <w:top w:space="0" w:sz="0" w:val="nil"/>
          <w:left w:space="0" w:sz="0" w:val="nil"/>
          <w:bottom w:space="0" w:sz="0" w:val="nil"/>
          <w:right w:space="0" w:sz="0" w:val="nil"/>
          <w:between w:space="0" w:sz="0" w:val="nil"/>
        </w:pBdr>
        <w:tabs>
          <w:tab w:val="left" w:pos="360"/>
          <w:tab w:val="left" w:pos="450"/>
        </w:tabs>
        <w:spacing w:after="0" w:line="240" w:lineRule="auto"/>
        <w:ind w:left="1080" w:hanging="360"/>
        <w:rPr/>
      </w:pPr>
      <w:r w:rsidDel="00000000" w:rsidR="00000000" w:rsidRPr="00000000">
        <w:rPr>
          <w:rtl w:val="0"/>
        </w:rPr>
        <w:t xml:space="preserve">Demonstrate competency to perform the procedures to the Principal Investigator (PI), Laboratory Supervisor, laboratory-specific Safety Officer, and/or trainer;</w:t>
      </w:r>
    </w:p>
    <w:p w:rsidR="00000000" w:rsidDel="00000000" w:rsidP="00000000" w:rsidRDefault="00000000" w:rsidRPr="00000000" w14:paraId="000000BB">
      <w:pPr>
        <w:numPr>
          <w:ilvl w:val="0"/>
          <w:numId w:val="10"/>
        </w:numPr>
        <w:pBdr>
          <w:top w:space="0" w:sz="0" w:val="nil"/>
          <w:left w:space="0" w:sz="0" w:val="nil"/>
          <w:bottom w:space="0" w:sz="0" w:val="nil"/>
          <w:right w:space="0" w:sz="0" w:val="nil"/>
          <w:between w:space="0" w:sz="0" w:val="nil"/>
        </w:pBdr>
        <w:tabs>
          <w:tab w:val="left" w:pos="360"/>
          <w:tab w:val="left" w:pos="450"/>
        </w:tabs>
        <w:spacing w:after="0" w:line="240" w:lineRule="auto"/>
        <w:ind w:left="1080" w:hanging="360"/>
        <w:rPr>
          <w:rFonts w:ascii="Arial" w:cs="Arial" w:eastAsia="Arial" w:hAnsi="Arial"/>
        </w:rPr>
      </w:pPr>
      <w:r w:rsidDel="00000000" w:rsidR="00000000" w:rsidRPr="00000000">
        <w:rPr>
          <w:rtl w:val="0"/>
        </w:rPr>
        <w:t xml:space="preserve">Be familiar with the location and content of any applicable Safety Data Sheets (SDSs) for the chemicals to be used (online SDSs can be accessed from</w:t>
      </w:r>
      <w:r w:rsidDel="00000000" w:rsidR="00000000" w:rsidRPr="00000000">
        <w:rPr>
          <w:rFonts w:ascii="Arial" w:cs="Arial" w:eastAsia="Arial" w:hAnsi="Arial"/>
          <w:rtl w:val="0"/>
        </w:rPr>
        <w:t xml:space="preserve"> </w:t>
      </w:r>
      <w:hyperlink r:id="rId19">
        <w:r w:rsidDel="00000000" w:rsidR="00000000" w:rsidRPr="00000000">
          <w:rPr>
            <w:u w:val="single"/>
            <w:rtl w:val="0"/>
          </w:rPr>
          <w:t xml:space="preserve">UC SDS</w:t>
        </w:r>
      </w:hyperlink>
      <w:r w:rsidDel="00000000" w:rsidR="00000000" w:rsidRPr="00000000">
        <w:rPr>
          <w:rFonts w:ascii="Arial" w:cs="Arial" w:eastAsia="Arial" w:hAnsi="Arial"/>
          <w:rtl w:val="0"/>
        </w:rPr>
        <w:t xml:space="preserve">);</w:t>
      </w:r>
    </w:p>
    <w:p w:rsidR="00000000" w:rsidDel="00000000" w:rsidP="00000000" w:rsidRDefault="00000000" w:rsidRPr="00000000" w14:paraId="000000BC">
      <w:pPr>
        <w:numPr>
          <w:ilvl w:val="0"/>
          <w:numId w:val="10"/>
        </w:numPr>
        <w:pBdr>
          <w:top w:space="0" w:sz="0" w:val="nil"/>
          <w:left w:space="0" w:sz="0" w:val="nil"/>
          <w:bottom w:space="0" w:sz="0" w:val="nil"/>
          <w:right w:space="0" w:sz="0" w:val="nil"/>
          <w:between w:space="0" w:sz="0" w:val="nil"/>
        </w:pBdr>
        <w:tabs>
          <w:tab w:val="left" w:pos="360"/>
          <w:tab w:val="left" w:pos="450"/>
        </w:tabs>
        <w:spacing w:after="0" w:line="240" w:lineRule="auto"/>
        <w:ind w:left="1080" w:hanging="360"/>
        <w:rPr/>
      </w:pPr>
      <w:r w:rsidDel="00000000" w:rsidR="00000000" w:rsidRPr="00000000">
        <w:rPr>
          <w:rtl w:val="0"/>
        </w:rPr>
        <w:t xml:space="preserve">Implement good laboratory practices, including good workspace hygiene;</w:t>
      </w:r>
    </w:p>
    <w:p w:rsidR="00000000" w:rsidDel="00000000" w:rsidP="00000000" w:rsidRDefault="00000000" w:rsidRPr="00000000" w14:paraId="000000BD">
      <w:pPr>
        <w:numPr>
          <w:ilvl w:val="0"/>
          <w:numId w:val="10"/>
        </w:numPr>
        <w:pBdr>
          <w:top w:space="0" w:sz="0" w:val="nil"/>
          <w:left w:space="0" w:sz="0" w:val="nil"/>
          <w:bottom w:space="0" w:sz="0" w:val="nil"/>
          <w:right w:space="0" w:sz="0" w:val="nil"/>
          <w:between w:space="0" w:sz="0" w:val="nil"/>
        </w:pBdr>
        <w:tabs>
          <w:tab w:val="left" w:pos="360"/>
          <w:tab w:val="left" w:pos="450"/>
        </w:tabs>
        <w:spacing w:after="0" w:line="240" w:lineRule="auto"/>
        <w:ind w:left="1080" w:hanging="360"/>
        <w:rPr/>
      </w:pPr>
      <w:r w:rsidDel="00000000" w:rsidR="00000000" w:rsidRPr="00000000">
        <w:rPr>
          <w:rtl w:val="0"/>
        </w:rPr>
        <w:t xml:space="preserve">Inspect all equipment and experimental setups prior to use;</w:t>
      </w:r>
    </w:p>
    <w:p w:rsidR="00000000" w:rsidDel="00000000" w:rsidP="00000000" w:rsidRDefault="00000000" w:rsidRPr="00000000" w14:paraId="000000BE">
      <w:pPr>
        <w:numPr>
          <w:ilvl w:val="0"/>
          <w:numId w:val="10"/>
        </w:numPr>
        <w:pBdr>
          <w:top w:space="0" w:sz="0" w:val="nil"/>
          <w:left w:space="0" w:sz="0" w:val="nil"/>
          <w:bottom w:space="0" w:sz="0" w:val="nil"/>
          <w:right w:space="0" w:sz="0" w:val="nil"/>
          <w:between w:space="0" w:sz="0" w:val="nil"/>
        </w:pBdr>
        <w:tabs>
          <w:tab w:val="left" w:pos="360"/>
          <w:tab w:val="left" w:pos="450"/>
        </w:tabs>
        <w:spacing w:after="0" w:line="240" w:lineRule="auto"/>
        <w:ind w:left="1080" w:hanging="360"/>
        <w:rPr/>
      </w:pPr>
      <w:r w:rsidDel="00000000" w:rsidR="00000000" w:rsidRPr="00000000">
        <w:rPr>
          <w:rtl w:val="0"/>
        </w:rPr>
        <w:t xml:space="preserve">Follow best practices for the movement, handling, and storage of hazardous chemicals.  An appropriate spill cleanup kit must be located in the laboratory.  Chemical and hazardous waste storage must follow an appropriate segregation scheme and include appropriate labeling.  Hazardous chemical waste must be properly labelled, stored in closed containers, in secondary containment, and in a designated location;</w:t>
      </w:r>
    </w:p>
    <w:p w:rsidR="00000000" w:rsidDel="00000000" w:rsidP="00000000" w:rsidRDefault="00000000" w:rsidRPr="00000000" w14:paraId="000000BF">
      <w:pPr>
        <w:numPr>
          <w:ilvl w:val="0"/>
          <w:numId w:val="10"/>
        </w:numPr>
        <w:pBdr>
          <w:top w:space="0" w:sz="0" w:val="nil"/>
          <w:left w:space="0" w:sz="0" w:val="nil"/>
          <w:bottom w:space="0" w:sz="0" w:val="nil"/>
          <w:right w:space="0" w:sz="0" w:val="nil"/>
          <w:between w:space="0" w:sz="0" w:val="nil"/>
        </w:pBdr>
        <w:tabs>
          <w:tab w:val="left" w:pos="360"/>
        </w:tabs>
        <w:spacing w:after="0" w:line="240" w:lineRule="auto"/>
        <w:ind w:left="1080" w:hanging="360"/>
        <w:rPr/>
      </w:pPr>
      <w:r w:rsidDel="00000000" w:rsidR="00000000" w:rsidRPr="00000000">
        <w:rPr>
          <w:rtl w:val="0"/>
        </w:rPr>
        <w:t xml:space="preserve">Do not deviate from the instructions described in this SOP without prior discussion and approval from the PI and/or Laboratory Supervisor;</w:t>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pos="360"/>
        </w:tabs>
        <w:spacing w:after="0" w:line="240" w:lineRule="auto"/>
        <w:rPr/>
      </w:pPr>
      <w:r w:rsidDel="00000000" w:rsidR="00000000" w:rsidRPr="00000000">
        <w:rPr>
          <w:rtl w:val="0"/>
        </w:rPr>
      </w:r>
    </w:p>
    <w:p w:rsidR="00000000" w:rsidDel="00000000" w:rsidP="00000000" w:rsidRDefault="00000000" w:rsidRPr="00000000" w14:paraId="000000C1">
      <w:pPr>
        <w:numPr>
          <w:ilvl w:val="0"/>
          <w:numId w:val="10"/>
        </w:numPr>
        <w:pBdr>
          <w:top w:space="0" w:sz="0" w:val="nil"/>
          <w:left w:space="0" w:sz="0" w:val="nil"/>
          <w:bottom w:space="0" w:sz="0" w:val="nil"/>
          <w:right w:space="0" w:sz="0" w:val="nil"/>
          <w:between w:space="0" w:sz="0" w:val="nil"/>
        </w:pBdr>
        <w:tabs>
          <w:tab w:val="left" w:pos="360"/>
        </w:tabs>
        <w:spacing w:after="0" w:line="240" w:lineRule="auto"/>
        <w:ind w:left="1080" w:hanging="360"/>
        <w:rPr/>
      </w:pPr>
      <w:r w:rsidDel="00000000" w:rsidR="00000000" w:rsidRPr="00000000">
        <w:rPr>
          <w:rtl w:val="0"/>
        </w:rPr>
        <w:t xml:space="preserve">Notify the PI or Laboratory Supervisor of any accidents, incidents, near-misses, or upset condition (</w:t>
      </w:r>
      <w:r w:rsidDel="00000000" w:rsidR="00000000" w:rsidRPr="00000000">
        <w:rPr>
          <w:i w:val="1"/>
          <w:rtl w:val="0"/>
        </w:rPr>
        <w:t xml:space="preserve">e.g.,</w:t>
      </w:r>
      <w:r w:rsidDel="00000000" w:rsidR="00000000" w:rsidRPr="00000000">
        <w:rPr>
          <w:rtl w:val="0"/>
        </w:rPr>
        <w:t xml:space="preserve"> unexpected rise or drop in temperature, color or phase change, evolution of gas) involving the process, hazardous chemical(s), or hazardous chemical class described in this SOP; and</w:t>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pos="360"/>
        </w:tabs>
        <w:spacing w:after="0" w:line="240" w:lineRule="auto"/>
        <w:ind w:left="1080" w:firstLine="0"/>
        <w:rPr/>
      </w:pPr>
      <w:r w:rsidDel="00000000" w:rsidR="00000000" w:rsidRPr="00000000">
        <w:rPr>
          <w:rtl w:val="0"/>
        </w:rPr>
      </w:r>
    </w:p>
    <w:p w:rsidR="00000000" w:rsidDel="00000000" w:rsidP="00000000" w:rsidRDefault="00000000" w:rsidRPr="00000000" w14:paraId="000000C3">
      <w:pPr>
        <w:numPr>
          <w:ilvl w:val="0"/>
          <w:numId w:val="10"/>
        </w:numPr>
        <w:pBdr>
          <w:top w:space="0" w:sz="0" w:val="nil"/>
          <w:left w:space="0" w:sz="0" w:val="nil"/>
          <w:bottom w:space="0" w:sz="0" w:val="nil"/>
          <w:right w:space="0" w:sz="0" w:val="nil"/>
          <w:between w:space="0" w:sz="0" w:val="nil"/>
        </w:pBdr>
        <w:tabs>
          <w:tab w:val="left" w:pos="360"/>
        </w:tabs>
        <w:spacing w:after="120" w:line="240" w:lineRule="auto"/>
        <w:ind w:left="1080" w:hanging="360"/>
        <w:rPr/>
      </w:pPr>
      <w:r w:rsidDel="00000000" w:rsidR="00000000" w:rsidRPr="00000000">
        <w:rPr>
          <w:rtl w:val="0"/>
        </w:rPr>
        <w:t xml:space="preserve">Abide by the laboratory-specific working alone SOP, if applicable.</w:t>
      </w:r>
    </w:p>
    <w:p w:rsidR="00000000" w:rsidDel="00000000" w:rsidP="00000000" w:rsidRDefault="00000000" w:rsidRPr="00000000" w14:paraId="000000C4">
      <w:pPr>
        <w:numPr>
          <w:ilvl w:val="0"/>
          <w:numId w:val="10"/>
        </w:numPr>
        <w:pBdr>
          <w:top w:space="0" w:sz="0" w:val="nil"/>
          <w:left w:space="0" w:sz="0" w:val="nil"/>
          <w:bottom w:space="0" w:sz="0" w:val="nil"/>
          <w:right w:space="0" w:sz="0" w:val="nil"/>
          <w:between w:space="0" w:sz="0" w:val="nil"/>
        </w:pBdr>
        <w:tabs>
          <w:tab w:val="left" w:pos="360"/>
        </w:tabs>
        <w:spacing w:after="120" w:line="240" w:lineRule="auto"/>
        <w:ind w:left="1080" w:hanging="360"/>
        <w:rPr/>
      </w:pPr>
      <w:r w:rsidDel="00000000" w:rsidR="00000000" w:rsidRPr="00000000">
        <w:rPr>
          <w:rtl w:val="0"/>
        </w:rPr>
        <w:t xml:space="preserve">A discussion with the PI is required before performing disinfection of laboratory surfaces. Some disinfectants will harm laboratory equipment or personnel if used incorrectly.</w:t>
      </w:r>
    </w:p>
    <w:p w:rsidR="00000000" w:rsidDel="00000000" w:rsidP="00000000" w:rsidRDefault="00000000" w:rsidRPr="00000000" w14:paraId="000000C5">
      <w:pPr>
        <w:numPr>
          <w:ilvl w:val="0"/>
          <w:numId w:val="10"/>
        </w:numPr>
        <w:pBdr>
          <w:top w:space="0" w:sz="0" w:val="nil"/>
          <w:left w:space="0" w:sz="0" w:val="nil"/>
          <w:bottom w:space="0" w:sz="0" w:val="nil"/>
          <w:right w:space="0" w:sz="0" w:val="nil"/>
          <w:between w:space="0" w:sz="0" w:val="nil"/>
        </w:pBdr>
        <w:tabs>
          <w:tab w:val="left" w:pos="360"/>
        </w:tabs>
        <w:spacing w:after="120" w:line="240" w:lineRule="auto"/>
        <w:ind w:left="1080" w:hanging="360"/>
        <w:rPr/>
      </w:pPr>
      <w:r w:rsidDel="00000000" w:rsidR="00000000" w:rsidRPr="00000000">
        <w:rPr>
          <w:rtl w:val="0"/>
        </w:rPr>
        <w:t xml:space="preserve">Check the labels on your disinfection solutions to see if there are any special handling or storage requirements.</w:t>
      </w:r>
    </w:p>
    <w:p w:rsidR="00000000" w:rsidDel="00000000" w:rsidP="00000000" w:rsidRDefault="00000000" w:rsidRPr="00000000" w14:paraId="000000C6">
      <w:pPr>
        <w:numPr>
          <w:ilvl w:val="0"/>
          <w:numId w:val="10"/>
        </w:numPr>
        <w:pBdr>
          <w:top w:space="0" w:sz="0" w:val="nil"/>
          <w:left w:space="0" w:sz="0" w:val="nil"/>
          <w:bottom w:space="0" w:sz="0" w:val="nil"/>
          <w:right w:space="0" w:sz="0" w:val="nil"/>
          <w:between w:space="0" w:sz="0" w:val="nil"/>
        </w:pBdr>
        <w:tabs>
          <w:tab w:val="left" w:pos="360"/>
        </w:tabs>
        <w:spacing w:after="120" w:line="240" w:lineRule="auto"/>
        <w:ind w:left="1080" w:hanging="360"/>
        <w:rPr/>
      </w:pPr>
      <w:r w:rsidDel="00000000" w:rsidR="00000000" w:rsidRPr="00000000">
        <w:rPr>
          <w:rtl w:val="0"/>
        </w:rPr>
        <w:t xml:space="preserve">Watch a video on handwashing</w:t>
      </w:r>
      <w:r w:rsidDel="00000000" w:rsidR="00000000" w:rsidRPr="00000000">
        <w:rPr>
          <w:b w:val="1"/>
          <w:rtl w:val="0"/>
        </w:rPr>
        <w:t xml:space="preserve"> </w:t>
      </w:r>
      <w:r w:rsidDel="00000000" w:rsidR="00000000" w:rsidRPr="00000000">
        <w:rPr>
          <w:rtl w:val="0"/>
        </w:rPr>
        <w:t xml:space="preserve">and demonstrate competency. See: </w:t>
      </w:r>
      <w:hyperlink r:id="rId20">
        <w:r w:rsidDel="00000000" w:rsidR="00000000" w:rsidRPr="00000000">
          <w:rPr>
            <w:color w:val="0000ff"/>
            <w:u w:val="single"/>
            <w:rtl w:val="0"/>
          </w:rPr>
          <w:t xml:space="preserve">https://youtu.be/IisgnbMfKvI</w:t>
        </w:r>
      </w:hyperlink>
      <w:r w:rsidDel="00000000" w:rsidR="00000000" w:rsidRPr="00000000">
        <w:rPr>
          <w:rtl w:val="0"/>
        </w:rPr>
      </w:r>
    </w:p>
    <w:p w:rsidR="00000000" w:rsidDel="00000000" w:rsidP="00000000" w:rsidRDefault="00000000" w:rsidRPr="00000000" w14:paraId="000000C7">
      <w:pPr>
        <w:numPr>
          <w:ilvl w:val="0"/>
          <w:numId w:val="10"/>
        </w:numPr>
        <w:pBdr>
          <w:top w:space="0" w:sz="0" w:val="nil"/>
          <w:left w:space="0" w:sz="0" w:val="nil"/>
          <w:bottom w:space="0" w:sz="0" w:val="nil"/>
          <w:right w:space="0" w:sz="0" w:val="nil"/>
          <w:between w:space="0" w:sz="0" w:val="nil"/>
        </w:pBdr>
        <w:tabs>
          <w:tab w:val="left" w:pos="360"/>
        </w:tabs>
        <w:spacing w:after="120" w:line="240" w:lineRule="auto"/>
        <w:ind w:left="1080" w:hanging="360"/>
        <w:rPr>
          <w:color w:val="0000ff"/>
        </w:rPr>
      </w:pPr>
      <w:r w:rsidDel="00000000" w:rsidR="00000000" w:rsidRPr="00000000">
        <w:rPr>
          <w:color w:val="0000ff"/>
          <w:rtl w:val="0"/>
        </w:rPr>
        <w:t xml:space="preserve">Watch a video on glove removal</w:t>
      </w:r>
      <w:r w:rsidDel="00000000" w:rsidR="00000000" w:rsidRPr="00000000">
        <w:rPr>
          <w:b w:val="1"/>
          <w:color w:val="0000ff"/>
          <w:rtl w:val="0"/>
        </w:rPr>
        <w:t xml:space="preserve"> </w:t>
      </w:r>
      <w:r w:rsidDel="00000000" w:rsidR="00000000" w:rsidRPr="00000000">
        <w:rPr>
          <w:color w:val="0000ff"/>
          <w:rtl w:val="0"/>
        </w:rPr>
        <w:t xml:space="preserve">and demonstrate competency. See: </w:t>
      </w:r>
      <w:hyperlink r:id="rId21">
        <w:r w:rsidDel="00000000" w:rsidR="00000000" w:rsidRPr="00000000">
          <w:rPr>
            <w:color w:val="0000ff"/>
            <w:u w:val="single"/>
            <w:rtl w:val="0"/>
          </w:rPr>
          <w:t xml:space="preserve">https://www.youtube.com/watch?v=BOAb_cy3HxM&amp;feature=youtu.be</w:t>
        </w:r>
      </w:hyperlink>
      <w:r w:rsidDel="00000000" w:rsidR="00000000" w:rsidRPr="00000000">
        <w:rPr>
          <w:rtl w:val="0"/>
        </w:rPr>
      </w:r>
    </w:p>
    <w:p w:rsidR="00000000" w:rsidDel="00000000" w:rsidP="00000000" w:rsidRDefault="00000000" w:rsidRPr="00000000" w14:paraId="000000C8">
      <w:pPr>
        <w:numPr>
          <w:ilvl w:val="0"/>
          <w:numId w:val="10"/>
        </w:numPr>
        <w:pBdr>
          <w:top w:space="0" w:sz="0" w:val="nil"/>
          <w:left w:space="0" w:sz="0" w:val="nil"/>
          <w:bottom w:space="0" w:sz="0" w:val="nil"/>
          <w:right w:space="0" w:sz="0" w:val="nil"/>
          <w:between w:space="0" w:sz="0" w:val="nil"/>
        </w:pBdr>
        <w:tabs>
          <w:tab w:val="left" w:pos="360"/>
        </w:tabs>
        <w:spacing w:after="120" w:line="240" w:lineRule="auto"/>
        <w:ind w:left="1080" w:hanging="360"/>
        <w:rPr>
          <w:color w:val="002855"/>
        </w:rPr>
      </w:pPr>
      <w:r w:rsidDel="00000000" w:rsidR="00000000" w:rsidRPr="00000000">
        <w:rPr>
          <w:rtl w:val="0"/>
        </w:rPr>
        <w:t xml:space="preserve">Watch a video on use and re-use of face masks and demonstrate competency. See: </w:t>
      </w:r>
      <w:hyperlink r:id="rId22">
        <w:r w:rsidDel="00000000" w:rsidR="00000000" w:rsidRPr="00000000">
          <w:rPr>
            <w:color w:val="0000ff"/>
            <w:u w:val="single"/>
            <w:rtl w:val="0"/>
          </w:rPr>
          <w:t xml:space="preserve">https://www.youtube.com/watch?v=JwPWdkbyizw</w:t>
        </w:r>
      </w:hyperlink>
      <w:r w:rsidDel="00000000" w:rsidR="00000000" w:rsidRPr="00000000">
        <w:rPr>
          <w:rtl w:val="0"/>
        </w:rPr>
      </w:r>
    </w:p>
    <w:p w:rsidR="00000000" w:rsidDel="00000000" w:rsidP="00000000" w:rsidRDefault="00000000" w:rsidRPr="00000000" w14:paraId="000000C9">
      <w:pPr>
        <w:numPr>
          <w:ilvl w:val="0"/>
          <w:numId w:val="10"/>
        </w:numPr>
        <w:tabs>
          <w:tab w:val="left" w:pos="360"/>
        </w:tabs>
        <w:spacing w:after="120" w:line="240" w:lineRule="auto"/>
        <w:ind w:left="1080" w:hanging="360"/>
        <w:rPr>
          <w:color w:val="002855"/>
        </w:rPr>
      </w:pPr>
      <w:r w:rsidDel="00000000" w:rsidR="00000000" w:rsidRPr="00000000">
        <w:rPr>
          <w:b w:val="1"/>
          <w:rtl w:val="0"/>
        </w:rPr>
        <w:t xml:space="preserve">Personnel who are sick, or suspect they are sick, with COVID-19 should notify their immediate supervisor, who will then notify the chair and the CAO. </w:t>
      </w:r>
      <w:r w:rsidDel="00000000" w:rsidR="00000000" w:rsidRPr="00000000">
        <w:rPr>
          <w:rtl w:val="0"/>
        </w:rPr>
        <w:t xml:space="preserve">The notification should be anonymous to comply with medical confidentiality. The lab should be closed immediately, signage posted for no entry (</w:t>
      </w:r>
      <w:r w:rsidDel="00000000" w:rsidR="00000000" w:rsidRPr="00000000">
        <w:rPr>
          <w:u w:val="single"/>
          <w:rtl w:val="0"/>
        </w:rPr>
        <w:t xml:space="preserve">noting there was a COVID-19 case</w:t>
      </w:r>
      <w:r w:rsidDel="00000000" w:rsidR="00000000" w:rsidRPr="00000000">
        <w:rPr>
          <w:rtl w:val="0"/>
        </w:rPr>
        <w:t xml:space="preserve">) and campus cleaning protocols will be initiated. All personnel that have been in contact with the person or the lab should self-quarantine until testing can be done to confirm COVID-19. Deep disinfection of the lab upon receipt of a positive test for COVID-19 will be done by a vendor that has been contracted by UC Davis.</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120" w:line="240" w:lineRule="auto"/>
        <w:ind w:left="-90" w:hanging="720"/>
        <w:rPr>
          <w:color w:val="000000"/>
        </w:rPr>
      </w:pPr>
      <w:bookmarkStart w:colFirst="0" w:colLast="0" w:name="_heading=h.1fob9te" w:id="3"/>
      <w:bookmarkEnd w:id="3"/>
      <w:r w:rsidDel="00000000" w:rsidR="00000000" w:rsidRPr="00000000">
        <w:rPr>
          <w:b w:val="1"/>
          <w:color w:val="000000"/>
          <w:rtl w:val="0"/>
        </w:rPr>
        <w:t xml:space="preserve">6.      PERSONAL PROTECTIVE EQUIPMENT (PPE)</w:t>
      </w:r>
      <w:r w:rsidDel="00000000" w:rsidR="00000000" w:rsidRPr="00000000">
        <w:rPr>
          <w:rtl w:val="0"/>
        </w:rPr>
      </w:r>
    </w:p>
    <w:p w:rsidR="00000000" w:rsidDel="00000000" w:rsidP="00000000" w:rsidRDefault="00000000" w:rsidRPr="00000000" w14:paraId="000000CB">
      <w:pPr>
        <w:tabs>
          <w:tab w:val="left" w:pos="-1440"/>
          <w:tab w:val="left" w:pos="-720"/>
          <w:tab w:val="left" w:pos="0"/>
          <w:tab w:val="left" w:pos="360"/>
          <w:tab w:val="left" w:pos="1122"/>
          <w:tab w:val="left" w:pos="1440"/>
          <w:tab w:val="left" w:pos="1530"/>
          <w:tab w:val="left" w:pos="2160"/>
        </w:tabs>
        <w:spacing w:after="120" w:line="240" w:lineRule="auto"/>
        <w:ind w:left="360" w:firstLine="0"/>
        <w:rPr/>
      </w:pPr>
      <w:r w:rsidDel="00000000" w:rsidR="00000000" w:rsidRPr="00000000">
        <w:rPr>
          <w:rtl w:val="0"/>
        </w:rPr>
        <w:t xml:space="preserve">At a minimum, long pants (covered legs) and closed toe/closed heel shoes (covered feet) are required to enter a laboratory or technical area where hazardous chemicals are used or stored.</w:t>
      </w:r>
    </w:p>
    <w:p w:rsidR="00000000" w:rsidDel="00000000" w:rsidP="00000000" w:rsidRDefault="00000000" w:rsidRPr="00000000" w14:paraId="000000CC">
      <w:pPr>
        <w:tabs>
          <w:tab w:val="left" w:pos="360"/>
        </w:tabs>
        <w:spacing w:after="180" w:line="240" w:lineRule="auto"/>
        <w:ind w:left="360" w:firstLine="0"/>
        <w:rPr/>
      </w:pPr>
      <w:r w:rsidDel="00000000" w:rsidR="00000000" w:rsidRPr="00000000">
        <w:rPr>
          <w:rtl w:val="0"/>
        </w:rPr>
        <w:t xml:space="preserve">In addition to the minimum attire required upon entering a laboratory, the following PPE is required for </w:t>
      </w:r>
      <w:r w:rsidDel="00000000" w:rsidR="00000000" w:rsidRPr="00000000">
        <w:rPr>
          <w:i w:val="1"/>
          <w:rtl w:val="0"/>
        </w:rPr>
        <w:t xml:space="preserve">all work with hazardous chemicals</w:t>
      </w:r>
      <w:r w:rsidDel="00000000" w:rsidR="00000000" w:rsidRPr="00000000">
        <w:rPr>
          <w:rtl w:val="0"/>
        </w:rPr>
        <w:t xml:space="preserve">. PPE and hygiene practices should adhere to the manufacturers’ directions supplied with the disinfectant. </w:t>
      </w:r>
    </w:p>
    <w:p w:rsidR="00000000" w:rsidDel="00000000" w:rsidP="00000000" w:rsidRDefault="00000000" w:rsidRPr="00000000" w14:paraId="000000CD">
      <w:pPr>
        <w:numPr>
          <w:ilvl w:val="0"/>
          <w:numId w:val="4"/>
        </w:numPr>
        <w:pBdr>
          <w:top w:space="0" w:sz="0" w:val="nil"/>
          <w:left w:space="0" w:sz="0" w:val="nil"/>
          <w:bottom w:space="0" w:sz="0" w:val="nil"/>
          <w:right w:space="0" w:sz="0" w:val="nil"/>
          <w:between w:space="0" w:sz="0" w:val="nil"/>
        </w:pBdr>
        <w:tabs>
          <w:tab w:val="left" w:pos="-1440"/>
          <w:tab w:val="left" w:pos="-720"/>
          <w:tab w:val="left" w:pos="0"/>
          <w:tab w:val="left" w:pos="360"/>
          <w:tab w:val="left" w:pos="1122"/>
          <w:tab w:val="left" w:pos="1440"/>
          <w:tab w:val="left" w:pos="1530"/>
          <w:tab w:val="left" w:pos="2160"/>
        </w:tabs>
        <w:spacing w:after="0" w:line="240" w:lineRule="auto"/>
        <w:ind w:left="1080" w:hanging="360"/>
        <w:rPr/>
      </w:pPr>
      <w:r w:rsidDel="00000000" w:rsidR="00000000" w:rsidRPr="00000000">
        <w:rPr>
          <w:u w:val="single"/>
          <w:rtl w:val="0"/>
        </w:rPr>
        <w:t xml:space="preserve">Eye Protection</w:t>
      </w:r>
      <w:r w:rsidDel="00000000" w:rsidR="00000000" w:rsidRPr="00000000">
        <w:rPr>
          <w:rtl w:val="0"/>
        </w:rPr>
        <w:t xml:space="preserve">:</w:t>
      </w:r>
    </w:p>
    <w:p w:rsidR="00000000" w:rsidDel="00000000" w:rsidP="00000000" w:rsidRDefault="00000000" w:rsidRPr="00000000" w14:paraId="000000CE">
      <w:pPr>
        <w:numPr>
          <w:ilvl w:val="1"/>
          <w:numId w:val="2"/>
        </w:numPr>
        <w:pBdr>
          <w:top w:space="0" w:sz="0" w:val="nil"/>
          <w:left w:space="0" w:sz="0" w:val="nil"/>
          <w:bottom w:space="0" w:sz="0" w:val="nil"/>
          <w:right w:space="0" w:sz="0" w:val="nil"/>
          <w:between w:space="0" w:sz="0" w:val="nil"/>
        </w:pBdr>
        <w:tabs>
          <w:tab w:val="left" w:pos="-1440"/>
          <w:tab w:val="left" w:pos="-720"/>
          <w:tab w:val="left" w:pos="0"/>
          <w:tab w:val="left" w:pos="360"/>
          <w:tab w:val="left" w:pos="1122"/>
          <w:tab w:val="left" w:pos="1440"/>
          <w:tab w:val="left" w:pos="1890"/>
          <w:tab w:val="left" w:pos="2160"/>
        </w:tabs>
        <w:spacing w:after="0" w:line="240" w:lineRule="auto"/>
        <w:ind w:left="1800" w:hanging="360"/>
        <w:rPr/>
      </w:pPr>
      <w:r w:rsidDel="00000000" w:rsidR="00000000" w:rsidRPr="00000000">
        <w:rPr>
          <w:rtl w:val="0"/>
        </w:rPr>
        <w:t xml:space="preserve">Eye protection must be ANSI Z87.1-compliant.</w:t>
      </w:r>
    </w:p>
    <w:p w:rsidR="00000000" w:rsidDel="00000000" w:rsidP="00000000" w:rsidRDefault="00000000" w:rsidRPr="00000000" w14:paraId="000000CF">
      <w:pPr>
        <w:numPr>
          <w:ilvl w:val="1"/>
          <w:numId w:val="2"/>
        </w:numPr>
        <w:pBdr>
          <w:top w:space="0" w:sz="0" w:val="nil"/>
          <w:left w:space="0" w:sz="0" w:val="nil"/>
          <w:bottom w:space="0" w:sz="0" w:val="nil"/>
          <w:right w:space="0" w:sz="0" w:val="nil"/>
          <w:between w:space="0" w:sz="0" w:val="nil"/>
        </w:pBdr>
        <w:tabs>
          <w:tab w:val="left" w:pos="-1440"/>
          <w:tab w:val="left" w:pos="-720"/>
          <w:tab w:val="left" w:pos="0"/>
          <w:tab w:val="left" w:pos="360"/>
          <w:tab w:val="left" w:pos="1122"/>
          <w:tab w:val="left" w:pos="1440"/>
          <w:tab w:val="left" w:pos="1890"/>
          <w:tab w:val="left" w:pos="2160"/>
        </w:tabs>
        <w:spacing w:after="0" w:line="240" w:lineRule="auto"/>
        <w:ind w:left="1800" w:hanging="360"/>
        <w:rPr/>
      </w:pPr>
      <w:r w:rsidDel="00000000" w:rsidR="00000000" w:rsidRPr="00000000">
        <w:rPr>
          <w:rtl w:val="0"/>
        </w:rPr>
        <w:t xml:space="preserve">At a minimum safety glasses are necessary.</w:t>
      </w:r>
    </w:p>
    <w:p w:rsidR="00000000" w:rsidDel="00000000" w:rsidP="00000000" w:rsidRDefault="00000000" w:rsidRPr="00000000" w14:paraId="000000D0">
      <w:pPr>
        <w:numPr>
          <w:ilvl w:val="1"/>
          <w:numId w:val="2"/>
        </w:numPr>
        <w:pBdr>
          <w:top w:space="0" w:sz="0" w:val="nil"/>
          <w:left w:space="0" w:sz="0" w:val="nil"/>
          <w:bottom w:space="0" w:sz="0" w:val="nil"/>
          <w:right w:space="0" w:sz="0" w:val="nil"/>
          <w:between w:space="0" w:sz="0" w:val="nil"/>
        </w:pBdr>
        <w:tabs>
          <w:tab w:val="left" w:pos="-1440"/>
          <w:tab w:val="left" w:pos="-720"/>
          <w:tab w:val="left" w:pos="0"/>
          <w:tab w:val="left" w:pos="360"/>
          <w:tab w:val="left" w:pos="1122"/>
          <w:tab w:val="left" w:pos="1440"/>
          <w:tab w:val="left" w:pos="2160"/>
        </w:tabs>
        <w:spacing w:after="0" w:line="240" w:lineRule="auto"/>
        <w:ind w:left="1800" w:hanging="360"/>
        <w:rPr/>
      </w:pPr>
      <w:r w:rsidDel="00000000" w:rsidR="00000000" w:rsidRPr="00000000">
        <w:rPr>
          <w:rtl w:val="0"/>
        </w:rPr>
        <w:t xml:space="preserve">Splash goggles may be substituted for safety glasses, and are required for processes where splashes are foreseeable or when generating aerosols.</w:t>
      </w:r>
    </w:p>
    <w:p w:rsidR="00000000" w:rsidDel="00000000" w:rsidP="00000000" w:rsidRDefault="00000000" w:rsidRPr="00000000" w14:paraId="000000D1">
      <w:pPr>
        <w:numPr>
          <w:ilvl w:val="1"/>
          <w:numId w:val="2"/>
        </w:numPr>
        <w:pBdr>
          <w:top w:space="0" w:sz="0" w:val="nil"/>
          <w:left w:space="0" w:sz="0" w:val="nil"/>
          <w:bottom w:space="0" w:sz="0" w:val="nil"/>
          <w:right w:space="0" w:sz="0" w:val="nil"/>
          <w:between w:space="0" w:sz="0" w:val="nil"/>
        </w:pBdr>
        <w:tabs>
          <w:tab w:val="left" w:pos="-1440"/>
          <w:tab w:val="left" w:pos="-720"/>
          <w:tab w:val="left" w:pos="0"/>
          <w:tab w:val="left" w:pos="360"/>
          <w:tab w:val="left" w:pos="1122"/>
          <w:tab w:val="left" w:pos="1440"/>
          <w:tab w:val="left" w:pos="2160"/>
        </w:tabs>
        <w:spacing w:after="120" w:line="240" w:lineRule="auto"/>
        <w:ind w:left="1800" w:hanging="360"/>
        <w:rPr/>
      </w:pPr>
      <w:r w:rsidDel="00000000" w:rsidR="00000000" w:rsidRPr="00000000">
        <w:rPr>
          <w:rtl w:val="0"/>
        </w:rPr>
        <w:t xml:space="preserve">Ordinary prescription glasses will NOT provide adequate protection unless they also meet the Z87.1 standard and have compliant side shields.</w:t>
      </w:r>
    </w:p>
    <w:p w:rsidR="00000000" w:rsidDel="00000000" w:rsidP="00000000" w:rsidRDefault="00000000" w:rsidRPr="00000000" w14:paraId="000000D2">
      <w:pPr>
        <w:numPr>
          <w:ilvl w:val="0"/>
          <w:numId w:val="4"/>
        </w:numPr>
        <w:pBdr>
          <w:top w:space="0" w:sz="0" w:val="nil"/>
          <w:left w:space="0" w:sz="0" w:val="nil"/>
          <w:bottom w:space="0" w:sz="0" w:val="nil"/>
          <w:right w:space="0" w:sz="0" w:val="nil"/>
          <w:between w:space="0" w:sz="0" w:val="nil"/>
        </w:pBdr>
        <w:tabs>
          <w:tab w:val="left" w:pos="-1440"/>
          <w:tab w:val="left" w:pos="-720"/>
          <w:tab w:val="left" w:pos="0"/>
          <w:tab w:val="left" w:pos="360"/>
          <w:tab w:val="left" w:pos="1122"/>
          <w:tab w:val="left" w:pos="1440"/>
          <w:tab w:val="left" w:pos="1530"/>
          <w:tab w:val="left" w:pos="2160"/>
        </w:tabs>
        <w:spacing w:after="0" w:line="240" w:lineRule="auto"/>
        <w:ind w:left="1080" w:hanging="360"/>
        <w:rPr/>
      </w:pPr>
      <w:r w:rsidDel="00000000" w:rsidR="00000000" w:rsidRPr="00000000">
        <w:rPr>
          <w:u w:val="single"/>
          <w:rtl w:val="0"/>
        </w:rPr>
        <w:t xml:space="preserve">Body Protection</w:t>
      </w:r>
      <w:r w:rsidDel="00000000" w:rsidR="00000000" w:rsidRPr="00000000">
        <w:rPr>
          <w:rtl w:val="0"/>
        </w:rPr>
        <w:t xml:space="preserve">: At a minimum a chemically-compatible laboratory coat that fully extends to the wrist is necessary.</w:t>
      </w:r>
    </w:p>
    <w:p w:rsidR="00000000" w:rsidDel="00000000" w:rsidP="00000000" w:rsidRDefault="00000000" w:rsidRPr="00000000" w14:paraId="000000D3">
      <w:pPr>
        <w:numPr>
          <w:ilvl w:val="1"/>
          <w:numId w:val="3"/>
        </w:numPr>
        <w:pBdr>
          <w:top w:space="0" w:sz="0" w:val="nil"/>
          <w:left w:space="0" w:sz="0" w:val="nil"/>
          <w:bottom w:space="0" w:sz="0" w:val="nil"/>
          <w:right w:space="0" w:sz="0" w:val="nil"/>
          <w:between w:space="0" w:sz="0" w:val="nil"/>
        </w:pBdr>
        <w:tabs>
          <w:tab w:val="left" w:pos="-1440"/>
          <w:tab w:val="left" w:pos="-720"/>
          <w:tab w:val="left" w:pos="0"/>
          <w:tab w:val="left" w:pos="360"/>
          <w:tab w:val="left" w:pos="1122"/>
          <w:tab w:val="left" w:pos="1440"/>
          <w:tab w:val="left" w:pos="2160"/>
        </w:tabs>
        <w:spacing w:after="0" w:line="240" w:lineRule="auto"/>
        <w:ind w:left="1800" w:hanging="360"/>
        <w:rPr/>
      </w:pPr>
      <w:r w:rsidDel="00000000" w:rsidR="00000000" w:rsidRPr="00000000">
        <w:rPr>
          <w:rtl w:val="0"/>
        </w:rPr>
        <w:t xml:space="preserve">If a risk of fire exists, a flame-resistant laboratory coat that is NFPA 2112-compliant should be worn.</w:t>
      </w:r>
    </w:p>
    <w:p w:rsidR="00000000" w:rsidDel="00000000" w:rsidP="00000000" w:rsidRDefault="00000000" w:rsidRPr="00000000" w14:paraId="000000D4">
      <w:pPr>
        <w:numPr>
          <w:ilvl w:val="1"/>
          <w:numId w:val="3"/>
        </w:numPr>
        <w:pBdr>
          <w:top w:space="0" w:sz="0" w:val="nil"/>
          <w:left w:space="0" w:sz="0" w:val="nil"/>
          <w:bottom w:space="0" w:sz="0" w:val="nil"/>
          <w:right w:space="0" w:sz="0" w:val="nil"/>
          <w:between w:space="0" w:sz="0" w:val="nil"/>
        </w:pBdr>
        <w:tabs>
          <w:tab w:val="left" w:pos="-1440"/>
          <w:tab w:val="left" w:pos="-720"/>
          <w:tab w:val="left" w:pos="0"/>
          <w:tab w:val="left" w:pos="360"/>
          <w:tab w:val="left" w:pos="1122"/>
          <w:tab w:val="left" w:pos="1440"/>
          <w:tab w:val="left" w:pos="2160"/>
        </w:tabs>
        <w:spacing w:after="120" w:line="240" w:lineRule="auto"/>
        <w:ind w:left="1800" w:hanging="360"/>
        <w:rPr/>
      </w:pPr>
      <w:r w:rsidDel="00000000" w:rsidR="00000000" w:rsidRPr="00000000">
        <w:rPr>
          <w:rtl w:val="0"/>
        </w:rPr>
        <w:t xml:space="preserve">For chemicals that are corrosive and/or toxic by skin contact/absorption additional protective clothing (</w:t>
      </w:r>
      <w:r w:rsidDel="00000000" w:rsidR="00000000" w:rsidRPr="00000000">
        <w:rPr>
          <w:i w:val="1"/>
          <w:rtl w:val="0"/>
        </w:rPr>
        <w:t xml:space="preserve">e.g.,</w:t>
      </w:r>
      <w:r w:rsidDel="00000000" w:rsidR="00000000" w:rsidRPr="00000000">
        <w:rPr>
          <w:rtl w:val="0"/>
        </w:rPr>
        <w:t xml:space="preserve"> face shield, chemically-resistant apron, disposable sleeves, etc.) are required where splashes or skin contact is foreseeable.</w:t>
      </w:r>
    </w:p>
    <w:p w:rsidR="00000000" w:rsidDel="00000000" w:rsidP="00000000" w:rsidRDefault="00000000" w:rsidRPr="00000000" w14:paraId="000000D5">
      <w:pPr>
        <w:numPr>
          <w:ilvl w:val="0"/>
          <w:numId w:val="4"/>
        </w:numPr>
        <w:pBdr>
          <w:top w:space="0" w:sz="0" w:val="nil"/>
          <w:left w:space="0" w:sz="0" w:val="nil"/>
          <w:bottom w:space="0" w:sz="0" w:val="nil"/>
          <w:right w:space="0" w:sz="0" w:val="nil"/>
          <w:between w:space="0" w:sz="0" w:val="nil"/>
        </w:pBdr>
        <w:tabs>
          <w:tab w:val="left" w:pos="-1440"/>
          <w:tab w:val="left" w:pos="-720"/>
          <w:tab w:val="left" w:pos="0"/>
          <w:tab w:val="left" w:pos="360"/>
          <w:tab w:val="left" w:pos="1122"/>
          <w:tab w:val="left" w:pos="1440"/>
          <w:tab w:val="left" w:pos="1530"/>
          <w:tab w:val="left" w:pos="2160"/>
        </w:tabs>
        <w:spacing w:after="0" w:line="240" w:lineRule="auto"/>
        <w:ind w:left="1080" w:hanging="360"/>
        <w:rPr/>
      </w:pPr>
      <w:r w:rsidDel="00000000" w:rsidR="00000000" w:rsidRPr="00000000">
        <w:rPr>
          <w:u w:val="single"/>
          <w:rtl w:val="0"/>
        </w:rPr>
        <w:t xml:space="preserve">Hand Protection</w:t>
      </w:r>
      <w:r w:rsidDel="00000000" w:rsidR="00000000" w:rsidRPr="00000000">
        <w:rPr>
          <w:rtl w:val="0"/>
        </w:rPr>
        <w:t xml:space="preserve">: Hand protection is needed for the activities described in this SOP (e.g., using chemical disinfectants). Define the type of glove to be used based on the following: </w:t>
      </w:r>
    </w:p>
    <w:p w:rsidR="00000000" w:rsidDel="00000000" w:rsidP="00000000" w:rsidRDefault="00000000" w:rsidRPr="00000000" w14:paraId="000000D6">
      <w:pPr>
        <w:numPr>
          <w:ilvl w:val="1"/>
          <w:numId w:val="8"/>
        </w:numPr>
        <w:pBdr>
          <w:top w:space="0" w:sz="0" w:val="nil"/>
          <w:left w:space="0" w:sz="0" w:val="nil"/>
          <w:bottom w:space="0" w:sz="0" w:val="nil"/>
          <w:right w:space="0" w:sz="0" w:val="nil"/>
          <w:between w:space="0" w:sz="0" w:val="nil"/>
        </w:pBdr>
        <w:tabs>
          <w:tab w:val="left" w:pos="-1440"/>
          <w:tab w:val="left" w:pos="-720"/>
          <w:tab w:val="left" w:pos="0"/>
          <w:tab w:val="left" w:pos="360"/>
          <w:tab w:val="left" w:pos="1122"/>
          <w:tab w:val="left" w:pos="1440"/>
          <w:tab w:val="left" w:pos="2160"/>
        </w:tabs>
        <w:spacing w:after="0" w:line="240" w:lineRule="auto"/>
        <w:ind w:left="1800" w:hanging="360"/>
        <w:rPr/>
      </w:pPr>
      <w:r w:rsidDel="00000000" w:rsidR="00000000" w:rsidRPr="00000000">
        <w:rPr>
          <w:rtl w:val="0"/>
        </w:rPr>
        <w:t xml:space="preserve">Chemical(s) being used; </w:t>
      </w:r>
    </w:p>
    <w:p w:rsidR="00000000" w:rsidDel="00000000" w:rsidP="00000000" w:rsidRDefault="00000000" w:rsidRPr="00000000" w14:paraId="000000D7">
      <w:pPr>
        <w:numPr>
          <w:ilvl w:val="1"/>
          <w:numId w:val="8"/>
        </w:numPr>
        <w:pBdr>
          <w:top w:space="0" w:sz="0" w:val="nil"/>
          <w:left w:space="0" w:sz="0" w:val="nil"/>
          <w:bottom w:space="0" w:sz="0" w:val="nil"/>
          <w:right w:space="0" w:sz="0" w:val="nil"/>
          <w:between w:space="0" w:sz="0" w:val="nil"/>
        </w:pBdr>
        <w:tabs>
          <w:tab w:val="left" w:pos="-1440"/>
          <w:tab w:val="left" w:pos="-720"/>
          <w:tab w:val="left" w:pos="0"/>
          <w:tab w:val="left" w:pos="360"/>
          <w:tab w:val="left" w:pos="1122"/>
          <w:tab w:val="left" w:pos="1440"/>
          <w:tab w:val="left" w:pos="2160"/>
        </w:tabs>
        <w:spacing w:after="0" w:line="240" w:lineRule="auto"/>
        <w:ind w:left="1800" w:hanging="360"/>
        <w:rPr/>
      </w:pPr>
      <w:r w:rsidDel="00000000" w:rsidR="00000000" w:rsidRPr="00000000">
        <w:rPr>
          <w:rtl w:val="0"/>
        </w:rPr>
        <w:t xml:space="preserve">Anticipated chemical contact (e.g. incidental, immersion, etc.);</w:t>
      </w:r>
    </w:p>
    <w:p w:rsidR="00000000" w:rsidDel="00000000" w:rsidP="00000000" w:rsidRDefault="00000000" w:rsidRPr="00000000" w14:paraId="000000D8">
      <w:pPr>
        <w:numPr>
          <w:ilvl w:val="1"/>
          <w:numId w:val="8"/>
        </w:numPr>
        <w:pBdr>
          <w:top w:space="0" w:sz="0" w:val="nil"/>
          <w:left w:space="0" w:sz="0" w:val="nil"/>
          <w:bottom w:space="0" w:sz="0" w:val="nil"/>
          <w:right w:space="0" w:sz="0" w:val="nil"/>
          <w:between w:space="0" w:sz="0" w:val="nil"/>
        </w:pBdr>
        <w:tabs>
          <w:tab w:val="left" w:pos="-1440"/>
          <w:tab w:val="left" w:pos="-720"/>
          <w:tab w:val="left" w:pos="0"/>
          <w:tab w:val="left" w:pos="360"/>
          <w:tab w:val="left" w:pos="1122"/>
          <w:tab w:val="left" w:pos="1440"/>
          <w:tab w:val="left" w:pos="2160"/>
        </w:tabs>
        <w:spacing w:after="0" w:line="240" w:lineRule="auto"/>
        <w:ind w:left="1800" w:hanging="360"/>
        <w:rPr/>
      </w:pPr>
      <w:r w:rsidDel="00000000" w:rsidR="00000000" w:rsidRPr="00000000">
        <w:rPr>
          <w:rtl w:val="0"/>
        </w:rPr>
        <w:t xml:space="preserve">Manufacturers’ permeation/compatibility data; and </w:t>
      </w:r>
    </w:p>
    <w:p w:rsidR="00000000" w:rsidDel="00000000" w:rsidP="00000000" w:rsidRDefault="00000000" w:rsidRPr="00000000" w14:paraId="000000D9">
      <w:pPr>
        <w:numPr>
          <w:ilvl w:val="1"/>
          <w:numId w:val="8"/>
        </w:numPr>
        <w:pBdr>
          <w:top w:space="0" w:sz="0" w:val="nil"/>
          <w:left w:space="0" w:sz="0" w:val="nil"/>
          <w:bottom w:space="0" w:sz="0" w:val="nil"/>
          <w:right w:space="0" w:sz="0" w:val="nil"/>
          <w:between w:space="0" w:sz="0" w:val="nil"/>
        </w:pBdr>
        <w:tabs>
          <w:tab w:val="left" w:pos="-1440"/>
          <w:tab w:val="left" w:pos="-720"/>
          <w:tab w:val="left" w:pos="0"/>
          <w:tab w:val="left" w:pos="360"/>
          <w:tab w:val="left" w:pos="1122"/>
          <w:tab w:val="left" w:pos="1440"/>
          <w:tab w:val="left" w:pos="2160"/>
        </w:tabs>
        <w:spacing w:after="0" w:line="240" w:lineRule="auto"/>
        <w:ind w:left="1800" w:hanging="360"/>
        <w:rPr/>
      </w:pPr>
      <w:r w:rsidDel="00000000" w:rsidR="00000000" w:rsidRPr="00000000">
        <w:rPr>
          <w:rtl w:val="0"/>
        </w:rPr>
        <w:t xml:space="preserve">Whether a combination of different gloves are needed for specific procedural steps.</w:t>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pos="-1440"/>
          <w:tab w:val="left" w:pos="-720"/>
          <w:tab w:val="left" w:pos="0"/>
          <w:tab w:val="left" w:pos="360"/>
          <w:tab w:val="left" w:pos="1122"/>
          <w:tab w:val="left" w:pos="1440"/>
          <w:tab w:val="left" w:pos="1530"/>
          <w:tab w:val="left" w:pos="2160"/>
        </w:tabs>
        <w:spacing w:after="0" w:line="240" w:lineRule="auto"/>
        <w:ind w:left="1080" w:firstLine="0"/>
        <w:rPr/>
      </w:pPr>
      <w:r w:rsidDel="00000000" w:rsidR="00000000" w:rsidRPr="00000000">
        <w:rPr>
          <w:rtl w:val="0"/>
        </w:rPr>
      </w:r>
    </w:p>
    <w:p w:rsidR="00000000" w:rsidDel="00000000" w:rsidP="00000000" w:rsidRDefault="00000000" w:rsidRPr="00000000" w14:paraId="000000DB">
      <w:pPr>
        <w:numPr>
          <w:ilvl w:val="0"/>
          <w:numId w:val="4"/>
        </w:numPr>
        <w:pBdr>
          <w:top w:space="0" w:sz="0" w:val="nil"/>
          <w:left w:space="0" w:sz="0" w:val="nil"/>
          <w:bottom w:space="0" w:sz="0" w:val="nil"/>
          <w:right w:space="0" w:sz="0" w:val="nil"/>
          <w:between w:space="0" w:sz="0" w:val="nil"/>
        </w:pBdr>
        <w:tabs>
          <w:tab w:val="left" w:pos="-1440"/>
          <w:tab w:val="left" w:pos="-720"/>
          <w:tab w:val="left" w:pos="0"/>
          <w:tab w:val="left" w:pos="360"/>
          <w:tab w:val="left" w:pos="1122"/>
          <w:tab w:val="left" w:pos="1440"/>
          <w:tab w:val="left" w:pos="1530"/>
          <w:tab w:val="left" w:pos="2160"/>
        </w:tabs>
        <w:spacing w:after="0" w:line="240" w:lineRule="auto"/>
        <w:ind w:left="1080" w:hanging="360"/>
        <w:rPr/>
      </w:pPr>
      <w:r w:rsidDel="00000000" w:rsidR="00000000" w:rsidRPr="00000000">
        <w:rPr>
          <w:u w:val="single"/>
          <w:rtl w:val="0"/>
        </w:rPr>
        <w:t xml:space="preserve">Face masks/covering</w:t>
      </w:r>
      <w:r w:rsidDel="00000000" w:rsidR="00000000" w:rsidRPr="00000000">
        <w:rPr>
          <w:rtl w:val="0"/>
        </w:rPr>
        <w:t xml:space="preserve">: Face masks and face coverings are not the same thing. Establish and follow guidelines for use of appropriate masks in your area, including the type of mask that is needed, if any, for handling the chemical disinfectants described in this document. Face coverings are currently required under Order of Yolo County as one tool in reducing the spread of the virus (SARS-CoV-2) that causes COVID-19. As defined in the Order, face coverings may be needed while working in the laboratory. Please refer to a separate document “CA&amp;ES guidance for appropriate use of face coverings on campus, in university buildings, or in laboratories” for more details. </w:t>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pos="-1440"/>
          <w:tab w:val="left" w:pos="-720"/>
          <w:tab w:val="left" w:pos="0"/>
          <w:tab w:val="left" w:pos="360"/>
          <w:tab w:val="left" w:pos="1122"/>
          <w:tab w:val="left" w:pos="1440"/>
          <w:tab w:val="left" w:pos="2160"/>
        </w:tabs>
        <w:spacing w:after="0" w:line="240" w:lineRule="auto"/>
        <w:ind w:left="1440" w:firstLine="0"/>
        <w:rPr/>
      </w:pPr>
      <w:r w:rsidDel="00000000" w:rsidR="00000000" w:rsidRPr="00000000">
        <w:rPr>
          <w:rtl w:val="0"/>
        </w:rPr>
      </w:r>
    </w:p>
    <w:p w:rsidR="00000000" w:rsidDel="00000000" w:rsidP="00000000" w:rsidRDefault="00000000" w:rsidRPr="00000000" w14:paraId="000000DD">
      <w:pPr>
        <w:numPr>
          <w:ilvl w:val="0"/>
          <w:numId w:val="12"/>
        </w:numPr>
        <w:tabs>
          <w:tab w:val="left" w:pos="0"/>
        </w:tabs>
        <w:spacing w:after="180" w:line="240" w:lineRule="auto"/>
        <w:ind w:left="720" w:hanging="720"/>
        <w:rPr>
          <w:b w:val="1"/>
        </w:rPr>
      </w:pPr>
      <w:r w:rsidDel="00000000" w:rsidR="00000000" w:rsidRPr="00000000">
        <w:rPr>
          <w:b w:val="1"/>
          <w:rtl w:val="0"/>
        </w:rPr>
        <w:t xml:space="preserve">SPILL AND EMERGENCY PROCEDURES</w:t>
      </w:r>
    </w:p>
    <w:p w:rsidR="00000000" w:rsidDel="00000000" w:rsidP="00000000" w:rsidRDefault="00000000" w:rsidRPr="00000000" w14:paraId="000000DE">
      <w:pPr>
        <w:tabs>
          <w:tab w:val="left" w:pos="-1440"/>
          <w:tab w:val="left" w:pos="-720"/>
          <w:tab w:val="left" w:pos="0"/>
          <w:tab w:val="left" w:pos="408"/>
          <w:tab w:val="left" w:pos="1122"/>
          <w:tab w:val="left" w:pos="1440"/>
          <w:tab w:val="left" w:pos="1530"/>
          <w:tab w:val="left" w:pos="2160"/>
        </w:tabs>
        <w:spacing w:after="120" w:line="240" w:lineRule="auto"/>
        <w:rPr/>
      </w:pPr>
      <w:r w:rsidDel="00000000" w:rsidR="00000000" w:rsidRPr="00000000">
        <w:rPr>
          <w:rtl w:val="0"/>
        </w:rPr>
        <w:t xml:space="preserve">Follow the guidance for chemical spill cleanup from </w:t>
      </w:r>
      <w:hyperlink r:id="rId23">
        <w:r w:rsidDel="00000000" w:rsidR="00000000" w:rsidRPr="00000000">
          <w:rPr>
            <w:color w:val="0000ff"/>
            <w:u w:val="single"/>
            <w:rtl w:val="0"/>
          </w:rPr>
          <w:t xml:space="preserve">SafetyNet #13</w:t>
        </w:r>
      </w:hyperlink>
      <w:r w:rsidDel="00000000" w:rsidR="00000000" w:rsidRPr="00000000">
        <w:rPr>
          <w:color w:val="002855"/>
          <w:rtl w:val="0"/>
        </w:rPr>
        <w:t xml:space="preserve"> </w:t>
      </w:r>
      <w:r w:rsidDel="00000000" w:rsidR="00000000" w:rsidRPr="00000000">
        <w:rPr>
          <w:rtl w:val="0"/>
        </w:rPr>
        <w:t xml:space="preserve">and/or the </w:t>
      </w:r>
      <w:hyperlink r:id="rId24">
        <w:r w:rsidDel="00000000" w:rsidR="00000000" w:rsidRPr="00000000">
          <w:rPr>
            <w:color w:val="0000ff"/>
            <w:u w:val="single"/>
            <w:rtl w:val="0"/>
          </w:rPr>
          <w:t xml:space="preserve">UC Davis Laboratory Safety Manual</w:t>
        </w:r>
      </w:hyperlink>
      <w:r w:rsidDel="00000000" w:rsidR="00000000" w:rsidRPr="00000000">
        <w:rPr>
          <w:color w:val="002855"/>
          <w:rtl w:val="0"/>
        </w:rPr>
        <w:t xml:space="preserve">, </w:t>
      </w:r>
      <w:r w:rsidDel="00000000" w:rsidR="00000000" w:rsidRPr="00000000">
        <w:rPr>
          <w:rtl w:val="0"/>
        </w:rPr>
        <w:t xml:space="preserve">unless specialized cleanup procedures are described below.  Emergency procedure instructions for the UC Davis campus and UCD Medical Center are contained in the </w:t>
      </w:r>
      <w:hyperlink r:id="rId25">
        <w:r w:rsidDel="00000000" w:rsidR="00000000" w:rsidRPr="00000000">
          <w:rPr>
            <w:color w:val="0000ff"/>
            <w:u w:val="single"/>
            <w:rtl w:val="0"/>
          </w:rPr>
          <w:t xml:space="preserve">UC Davis Laboratory Safety Manual</w:t>
        </w:r>
      </w:hyperlink>
      <w:r w:rsidDel="00000000" w:rsidR="00000000" w:rsidRPr="00000000">
        <w:rPr>
          <w:color w:val="002855"/>
          <w:rtl w:val="0"/>
        </w:rPr>
        <w:t xml:space="preserve">, </w:t>
      </w:r>
      <w:hyperlink r:id="rId26">
        <w:r w:rsidDel="00000000" w:rsidR="00000000" w:rsidRPr="00000000">
          <w:rPr>
            <w:color w:val="0000ff"/>
            <w:u w:val="single"/>
            <w:rtl w:val="0"/>
          </w:rPr>
          <w:t xml:space="preserve">campus Emergency Response Guide (ERG)</w:t>
        </w:r>
      </w:hyperlink>
      <w:r w:rsidDel="00000000" w:rsidR="00000000" w:rsidRPr="00000000">
        <w:rPr>
          <w:color w:val="002855"/>
          <w:rtl w:val="0"/>
        </w:rPr>
        <w:t xml:space="preserve">, </w:t>
      </w:r>
      <w:r w:rsidDel="00000000" w:rsidR="00000000" w:rsidRPr="00000000">
        <w:rPr>
          <w:rtl w:val="0"/>
        </w:rPr>
        <w:t xml:space="preserve">and </w:t>
      </w:r>
      <w:hyperlink r:id="rId27">
        <w:r w:rsidDel="00000000" w:rsidR="00000000" w:rsidRPr="00000000">
          <w:rPr>
            <w:color w:val="0000ff"/>
            <w:u w:val="single"/>
            <w:rtl w:val="0"/>
          </w:rPr>
          <w:t xml:space="preserve">UCD Health System ERG</w:t>
        </w:r>
      </w:hyperlink>
      <w:r w:rsidDel="00000000" w:rsidR="00000000" w:rsidRPr="00000000">
        <w:rPr>
          <w:color w:val="002855"/>
          <w:rtl w:val="0"/>
        </w:rPr>
        <w:t xml:space="preserve">.  </w:t>
      </w:r>
      <w:r w:rsidDel="00000000" w:rsidR="00000000" w:rsidRPr="00000000">
        <w:rPr>
          <w:rtl w:val="0"/>
        </w:rPr>
        <w:t xml:space="preserve">The applicable ERG must be posted in the laboratory.  All other locations must describe detailed emergency procedure instructions below.</w:t>
      </w:r>
    </w:p>
    <w:p w:rsidR="00000000" w:rsidDel="00000000" w:rsidP="00000000" w:rsidRDefault="00000000" w:rsidRPr="00000000" w14:paraId="000000DF">
      <w:pPr>
        <w:numPr>
          <w:ilvl w:val="0"/>
          <w:numId w:val="5"/>
        </w:numPr>
        <w:pBdr>
          <w:top w:space="0" w:sz="0" w:val="nil"/>
          <w:left w:space="0" w:sz="0" w:val="nil"/>
          <w:bottom w:space="0" w:sz="0" w:val="nil"/>
          <w:right w:space="0" w:sz="0" w:val="nil"/>
          <w:between w:space="0" w:sz="0" w:val="nil"/>
        </w:pBdr>
        <w:tabs>
          <w:tab w:val="left" w:pos="-1440"/>
          <w:tab w:val="left" w:pos="-720"/>
          <w:tab w:val="left" w:pos="0"/>
          <w:tab w:val="left" w:pos="408"/>
          <w:tab w:val="left" w:pos="1122"/>
          <w:tab w:val="left" w:pos="1440"/>
          <w:tab w:val="left" w:pos="1530"/>
          <w:tab w:val="left" w:pos="2160"/>
        </w:tabs>
        <w:spacing w:after="0" w:line="240" w:lineRule="auto"/>
        <w:ind w:left="720" w:hanging="360"/>
        <w:rPr/>
      </w:pPr>
      <w:r w:rsidDel="00000000" w:rsidR="00000000" w:rsidRPr="00000000">
        <w:rPr>
          <w:color w:val="000000"/>
          <w:rtl w:val="0"/>
        </w:rPr>
        <w:t xml:space="preserve">Ethanol and Isopropanol are extremely flammable. Use caution in spill cleanup to not ignite. </w:t>
      </w:r>
      <w:r w:rsidDel="00000000" w:rsidR="00000000" w:rsidRPr="00000000">
        <w:rPr>
          <w:rtl w:val="0"/>
        </w:rPr>
      </w:r>
    </w:p>
    <w:p w:rsidR="00000000" w:rsidDel="00000000" w:rsidP="00000000" w:rsidRDefault="00000000" w:rsidRPr="00000000" w14:paraId="000000E0">
      <w:pPr>
        <w:numPr>
          <w:ilvl w:val="0"/>
          <w:numId w:val="5"/>
        </w:numPr>
        <w:pBdr>
          <w:top w:space="0" w:sz="0" w:val="nil"/>
          <w:left w:space="0" w:sz="0" w:val="nil"/>
          <w:bottom w:space="0" w:sz="0" w:val="nil"/>
          <w:right w:space="0" w:sz="0" w:val="nil"/>
          <w:between w:space="0" w:sz="0" w:val="nil"/>
        </w:pBdr>
        <w:tabs>
          <w:tab w:val="left" w:pos="-1440"/>
          <w:tab w:val="left" w:pos="-720"/>
          <w:tab w:val="left" w:pos="0"/>
          <w:tab w:val="left" w:pos="408"/>
          <w:tab w:val="left" w:pos="1122"/>
          <w:tab w:val="left" w:pos="1440"/>
          <w:tab w:val="left" w:pos="1530"/>
          <w:tab w:val="left" w:pos="2160"/>
        </w:tabs>
        <w:spacing w:after="120" w:line="240" w:lineRule="auto"/>
        <w:ind w:left="720" w:hanging="360"/>
        <w:rPr/>
      </w:pPr>
      <w:r w:rsidDel="00000000" w:rsidR="00000000" w:rsidRPr="00000000">
        <w:rPr>
          <w:color w:val="000000"/>
          <w:rtl w:val="0"/>
        </w:rPr>
        <w:t xml:space="preserve">Disinfectants discussed above release fumes. These fumes can be an irritant and in some cases a toxic gas. Know what you are doing before cleaning up a spill and consider if you need to call for outside help. Please consult the SDS for your chemical solution to find the best practices for emergency procedures and spill clean-up.</w:t>
      </w:r>
      <w:r w:rsidDel="00000000" w:rsidR="00000000" w:rsidRPr="00000000">
        <w:rPr>
          <w:rtl w:val="0"/>
        </w:rPr>
      </w:r>
    </w:p>
    <w:p w:rsidR="00000000" w:rsidDel="00000000" w:rsidP="00000000" w:rsidRDefault="00000000" w:rsidRPr="00000000" w14:paraId="000000E1">
      <w:pPr>
        <w:numPr>
          <w:ilvl w:val="0"/>
          <w:numId w:val="12"/>
        </w:numPr>
        <w:tabs>
          <w:tab w:val="left" w:pos="-1440"/>
          <w:tab w:val="left" w:pos="-720"/>
          <w:tab w:val="left" w:pos="0"/>
          <w:tab w:val="left" w:pos="408"/>
          <w:tab w:val="left" w:pos="1122"/>
          <w:tab w:val="left" w:pos="1440"/>
          <w:tab w:val="left" w:pos="1530"/>
          <w:tab w:val="left" w:pos="2160"/>
        </w:tabs>
        <w:spacing w:after="120" w:line="240" w:lineRule="auto"/>
        <w:ind w:left="720" w:hanging="720"/>
        <w:rPr>
          <w:b w:val="1"/>
        </w:rPr>
      </w:pPr>
      <w:r w:rsidDel="00000000" w:rsidR="00000000" w:rsidRPr="00000000">
        <w:rPr>
          <w:b w:val="1"/>
          <w:rtl w:val="0"/>
        </w:rPr>
        <w:t xml:space="preserve">WASTE MANAGEMENT AND DECONTAMINATION</w:t>
      </w:r>
    </w:p>
    <w:p w:rsidR="00000000" w:rsidDel="00000000" w:rsidP="00000000" w:rsidRDefault="00000000" w:rsidRPr="00000000" w14:paraId="000000E2">
      <w:pPr>
        <w:tabs>
          <w:tab w:val="left" w:pos="-1440"/>
          <w:tab w:val="left" w:pos="-720"/>
          <w:tab w:val="left" w:pos="0"/>
          <w:tab w:val="left" w:pos="408"/>
          <w:tab w:val="left" w:pos="1122"/>
          <w:tab w:val="left" w:pos="1440"/>
          <w:tab w:val="left" w:pos="1530"/>
          <w:tab w:val="left" w:pos="2160"/>
        </w:tabs>
        <w:spacing w:after="120" w:line="240" w:lineRule="auto"/>
        <w:rPr>
          <w:color w:val="002855"/>
        </w:rPr>
      </w:pPr>
      <w:r w:rsidDel="00000000" w:rsidR="00000000" w:rsidRPr="00000000">
        <w:rPr>
          <w:rtl w:val="0"/>
        </w:rPr>
        <w:t xml:space="preserve">Hazardous waste must be managed according to</w:t>
      </w:r>
      <w:hyperlink r:id="rId28">
        <w:r w:rsidDel="00000000" w:rsidR="00000000" w:rsidRPr="00000000">
          <w:rPr>
            <w:color w:val="0000ff"/>
            <w:u w:val="single"/>
            <w:rtl w:val="0"/>
          </w:rPr>
          <w:t xml:space="preserve"> Safety Net #8</w:t>
        </w:r>
      </w:hyperlink>
      <w:r w:rsidDel="00000000" w:rsidR="00000000" w:rsidRPr="00000000">
        <w:rPr>
          <w:color w:val="000000"/>
          <w:rtl w:val="0"/>
        </w:rPr>
        <w:t xml:space="preserve">,</w:t>
      </w:r>
      <w:r w:rsidDel="00000000" w:rsidR="00000000" w:rsidRPr="00000000">
        <w:rPr>
          <w:color w:val="002855"/>
          <w:rtl w:val="0"/>
        </w:rPr>
        <w:t xml:space="preserve"> </w:t>
      </w:r>
      <w:r w:rsidDel="00000000" w:rsidR="00000000" w:rsidRPr="00000000">
        <w:rPr>
          <w:rtl w:val="0"/>
        </w:rPr>
        <w:t xml:space="preserve">and must be </w:t>
      </w:r>
      <w:hyperlink r:id="rId29">
        <w:r w:rsidDel="00000000" w:rsidR="00000000" w:rsidRPr="00000000">
          <w:rPr>
            <w:color w:val="0000ff"/>
            <w:u w:val="single"/>
            <w:rtl w:val="0"/>
          </w:rPr>
          <w:t xml:space="preserve">properly labeled</w:t>
        </w:r>
      </w:hyperlink>
      <w:r w:rsidDel="00000000" w:rsidR="00000000" w:rsidRPr="00000000">
        <w:rPr>
          <w:color w:val="002855"/>
          <w:rtl w:val="0"/>
        </w:rPr>
        <w:t xml:space="preserve">.  </w:t>
      </w:r>
      <w:r w:rsidDel="00000000" w:rsidR="00000000" w:rsidRPr="00000000">
        <w:rPr>
          <w:rtl w:val="0"/>
        </w:rPr>
        <w:t xml:space="preserve">In general, hazardous waste must be removed from your laboratory within 9 months of the accumulation start date; refer to the</w:t>
      </w:r>
      <w:r w:rsidDel="00000000" w:rsidR="00000000" w:rsidRPr="00000000">
        <w:rPr>
          <w:color w:val="002855"/>
          <w:rtl w:val="0"/>
        </w:rPr>
        <w:t xml:space="preserve"> </w:t>
      </w:r>
      <w:hyperlink r:id="rId30">
        <w:r w:rsidDel="00000000" w:rsidR="00000000" w:rsidRPr="00000000">
          <w:rPr>
            <w:color w:val="0000ff"/>
            <w:u w:val="single"/>
            <w:rtl w:val="0"/>
          </w:rPr>
          <w:t xml:space="preserve">accumulation time for waste disposal to ensure compliance</w:t>
        </w:r>
      </w:hyperlink>
      <w:r w:rsidDel="00000000" w:rsidR="00000000" w:rsidRPr="00000000">
        <w:rPr>
          <w:color w:val="002855"/>
          <w:rtl w:val="0"/>
        </w:rPr>
        <w:t xml:space="preserve">.  </w:t>
      </w:r>
      <w:r w:rsidDel="00000000" w:rsidR="00000000" w:rsidRPr="00000000">
        <w:rPr>
          <w:rtl w:val="0"/>
        </w:rPr>
        <w:t xml:space="preserve">Hazardous waste pick up requests must be completed using </w:t>
      </w:r>
      <w:hyperlink r:id="rId31">
        <w:r w:rsidDel="00000000" w:rsidR="00000000" w:rsidRPr="00000000">
          <w:rPr>
            <w:color w:val="0000ff"/>
            <w:u w:val="single"/>
            <w:rtl w:val="0"/>
          </w:rPr>
          <w:t xml:space="preserve">WASTe</w:t>
        </w:r>
      </w:hyperlink>
      <w:r w:rsidDel="00000000" w:rsidR="00000000" w:rsidRPr="00000000">
        <w:rPr>
          <w:color w:val="002855"/>
          <w:rtl w:val="0"/>
        </w:rPr>
        <w:t xml:space="preserve">.</w:t>
      </w:r>
    </w:p>
    <w:p w:rsidR="00000000" w:rsidDel="00000000" w:rsidP="00000000" w:rsidRDefault="00000000" w:rsidRPr="00000000" w14:paraId="000000E3">
      <w:pPr>
        <w:tabs>
          <w:tab w:val="left" w:pos="-1440"/>
          <w:tab w:val="left" w:pos="-720"/>
          <w:tab w:val="left" w:pos="0"/>
          <w:tab w:val="left" w:pos="408"/>
          <w:tab w:val="left" w:pos="1122"/>
          <w:tab w:val="left" w:pos="1440"/>
          <w:tab w:val="left" w:pos="1530"/>
          <w:tab w:val="left" w:pos="2160"/>
        </w:tabs>
        <w:spacing w:after="120" w:line="240" w:lineRule="auto"/>
        <w:rPr/>
      </w:pPr>
      <w:r w:rsidDel="00000000" w:rsidR="00000000" w:rsidRPr="00000000">
        <w:rPr>
          <w:b w:val="1"/>
          <w:rtl w:val="0"/>
        </w:rPr>
        <w:tab/>
        <w:t xml:space="preserve">*</w:t>
      </w:r>
      <w:r w:rsidDel="00000000" w:rsidR="00000000" w:rsidRPr="00000000">
        <w:rPr>
          <w:rtl w:val="0"/>
        </w:rPr>
        <w:t xml:space="preserve">See the </w:t>
      </w:r>
      <w:hyperlink r:id="rId32">
        <w:r w:rsidDel="00000000" w:rsidR="00000000" w:rsidRPr="00000000">
          <w:rPr>
            <w:color w:val="0000ff"/>
            <w:u w:val="single"/>
            <w:rtl w:val="0"/>
          </w:rPr>
          <w:t xml:space="preserve">WASTe Factsheet</w:t>
        </w:r>
      </w:hyperlink>
      <w:r w:rsidDel="00000000" w:rsidR="00000000" w:rsidRPr="00000000">
        <w:rPr>
          <w:color w:val="002855"/>
          <w:rtl w:val="0"/>
        </w:rPr>
        <w:t xml:space="preserve"> </w:t>
      </w:r>
      <w:r w:rsidDel="00000000" w:rsidR="00000000" w:rsidRPr="00000000">
        <w:rPr>
          <w:rtl w:val="0"/>
        </w:rPr>
        <w:t xml:space="preserve">for instructions on how to complete a label.</w:t>
      </w:r>
    </w:p>
    <w:p w:rsidR="00000000" w:rsidDel="00000000" w:rsidP="00000000" w:rsidRDefault="00000000" w:rsidRPr="00000000" w14:paraId="000000E4">
      <w:pPr>
        <w:spacing w:after="120" w:line="240" w:lineRule="auto"/>
        <w:rPr/>
      </w:pPr>
      <w:r w:rsidDel="00000000" w:rsidR="00000000" w:rsidRPr="00000000">
        <w:rPr>
          <w:rtl w:val="0"/>
        </w:rPr>
        <w:t xml:space="preserve">For the disinfectants discussed above, there is not likely to be a waste stream generated. Storage of disinfectants should follow the directions on the label. </w:t>
      </w:r>
    </w:p>
    <w:p w:rsidR="00000000" w:rsidDel="00000000" w:rsidP="00000000" w:rsidRDefault="00000000" w:rsidRPr="00000000" w14:paraId="000000E5">
      <w:pPr>
        <w:spacing w:after="120" w:line="240" w:lineRule="auto"/>
        <w:rPr>
          <w:b w:val="1"/>
          <w:color w:val="002855"/>
        </w:rPr>
      </w:pPr>
      <w:r w:rsidDel="00000000" w:rsidR="00000000" w:rsidRPr="00000000">
        <w:rPr>
          <w:rtl w:val="0"/>
        </w:rPr>
        <w:t xml:space="preserve">Upon completion of work with hazardous chemicals and/or decontamination of equipment, remove gloves and/or PPE properly and wash hands and arms with soap and water. Additionally, upon leaving a designated hazardous chemical work area, remove all PPE worn and wash hands, forearms, face, and neck as needed. </w:t>
      </w:r>
      <w:r w:rsidDel="00000000" w:rsidR="00000000" w:rsidRPr="00000000">
        <w:rPr>
          <w:u w:val="single"/>
          <w:rtl w:val="0"/>
        </w:rPr>
        <w:t xml:space="preserve">Face masks/coverings may be an exception to these rules</w:t>
      </w:r>
      <w:r w:rsidDel="00000000" w:rsidR="00000000" w:rsidRPr="00000000">
        <w:rPr>
          <w:rtl w:val="0"/>
        </w:rPr>
        <w:t xml:space="preserve">. Contaminated clothing or PPE should not be worn outside the lab. Soiled lab coats should be sent for professional laundering. Grossly contaminated clothing/PPE must not be reused. Disposable gloves must not be reused.</w:t>
      </w:r>
      <w:r w:rsidDel="00000000" w:rsidR="00000000" w:rsidRPr="00000000">
        <w:rPr>
          <w:rtl w:val="0"/>
        </w:rPr>
      </w:r>
    </w:p>
    <w:p w:rsidR="00000000" w:rsidDel="00000000" w:rsidP="00000000" w:rsidRDefault="00000000" w:rsidRPr="00000000" w14:paraId="000000E6">
      <w:pPr>
        <w:numPr>
          <w:ilvl w:val="0"/>
          <w:numId w:val="12"/>
        </w:numPr>
        <w:spacing w:after="60" w:line="240" w:lineRule="auto"/>
        <w:ind w:left="720" w:hanging="720"/>
        <w:rPr>
          <w:b w:val="1"/>
        </w:rPr>
      </w:pPr>
      <w:r w:rsidDel="00000000" w:rsidR="00000000" w:rsidRPr="00000000">
        <w:rPr>
          <w:b w:val="1"/>
          <w:rtl w:val="0"/>
        </w:rPr>
        <w:t xml:space="preserve">DESIGNATED AREA</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180" w:line="240" w:lineRule="auto"/>
        <w:ind w:left="360" w:firstLine="0"/>
        <w:rPr>
          <w:i w:val="1"/>
          <w:highlight w:val="yellow"/>
        </w:rPr>
      </w:pPr>
      <w:r w:rsidDel="00000000" w:rsidR="00000000" w:rsidRPr="00000000">
        <w:rPr>
          <w:i w:val="1"/>
          <w:highlight w:val="yellow"/>
          <w:rtl w:val="0"/>
        </w:rPr>
        <w:t xml:space="preserve">Describe areas to be disinfected, all work areas should be considered, including laboratory space, equipment rooms, greenhouses, fields, processing facility, university vehicle, etc.</w:t>
      </w:r>
    </w:p>
    <w:p w:rsidR="00000000" w:rsidDel="00000000" w:rsidP="00000000" w:rsidRDefault="00000000" w:rsidRPr="00000000" w14:paraId="000000E8">
      <w:pPr>
        <w:spacing w:after="180" w:line="240" w:lineRule="auto"/>
        <w:ind w:left="360" w:firstLine="0"/>
        <w:rPr>
          <w:i w:val="1"/>
          <w:highlight w:val="yellow"/>
        </w:rPr>
      </w:pPr>
      <w:r w:rsidDel="00000000" w:rsidR="00000000" w:rsidRPr="00000000">
        <w:rPr>
          <w:i w:val="1"/>
          <w:highlight w:val="yellow"/>
          <w:rtl w:val="0"/>
        </w:rPr>
        <w:t xml:space="preserve">Provide a description of the areas with schedules and descriptions of who will perform the disinfection. </w:t>
      </w:r>
    </w:p>
    <w:p w:rsidR="00000000" w:rsidDel="00000000" w:rsidP="00000000" w:rsidRDefault="00000000" w:rsidRPr="00000000" w14:paraId="000000E9">
      <w:pPr>
        <w:spacing w:after="180" w:line="240" w:lineRule="auto"/>
        <w:ind w:left="360" w:firstLine="0"/>
        <w:rPr>
          <w:i w:val="1"/>
          <w:highlight w:val="yellow"/>
        </w:rPr>
      </w:pPr>
      <w:r w:rsidDel="00000000" w:rsidR="00000000" w:rsidRPr="00000000">
        <w:rPr>
          <w:i w:val="1"/>
          <w:highlight w:val="yellow"/>
          <w:rtl w:val="0"/>
        </w:rPr>
        <w:t xml:space="preserve">Within these designated areas and in planning work it may also be necessary to consider: the size of the area, how many people can work and maintain social distancing in the space, can shift work minimize risk, can equipment be moved to improve safety, and does airflow need to be considered (e.g. air flow within the lab from doors to a fume hood). </w:t>
      </w:r>
    </w:p>
    <w:p w:rsidR="00000000" w:rsidDel="00000000" w:rsidP="00000000" w:rsidRDefault="00000000" w:rsidRPr="00000000" w14:paraId="000000EA">
      <w:pPr>
        <w:spacing w:after="180" w:line="240" w:lineRule="auto"/>
        <w:ind w:left="720" w:firstLine="0"/>
        <w:rPr>
          <w:b w:val="1"/>
        </w:rPr>
      </w:pPr>
      <w:r w:rsidDel="00000000" w:rsidR="00000000" w:rsidRPr="00000000">
        <w:rPr>
          <w:rtl w:val="0"/>
        </w:rPr>
      </w:r>
    </w:p>
    <w:p w:rsidR="00000000" w:rsidDel="00000000" w:rsidP="00000000" w:rsidRDefault="00000000" w:rsidRPr="00000000" w14:paraId="000000EB">
      <w:pPr>
        <w:spacing w:after="180" w:line="240" w:lineRule="auto"/>
        <w:ind w:left="720" w:firstLine="0"/>
        <w:rPr>
          <w:b w:val="1"/>
        </w:rPr>
      </w:pPr>
      <w:r w:rsidDel="00000000" w:rsidR="00000000" w:rsidRPr="00000000">
        <w:rPr>
          <w:rtl w:val="0"/>
        </w:rPr>
      </w:r>
    </w:p>
    <w:p w:rsidR="00000000" w:rsidDel="00000000" w:rsidP="00000000" w:rsidRDefault="00000000" w:rsidRPr="00000000" w14:paraId="000000EC">
      <w:pPr>
        <w:numPr>
          <w:ilvl w:val="0"/>
          <w:numId w:val="12"/>
        </w:numPr>
        <w:spacing w:after="180" w:line="240" w:lineRule="auto"/>
        <w:ind w:left="720" w:hanging="720"/>
        <w:rPr>
          <w:b w:val="1"/>
        </w:rPr>
      </w:pPr>
      <w:r w:rsidDel="00000000" w:rsidR="00000000" w:rsidRPr="00000000">
        <w:rPr>
          <w:b w:val="1"/>
          <w:rtl w:val="0"/>
        </w:rPr>
        <w:t xml:space="preserve">DISINFECTION PROTOCOL</w:t>
      </w:r>
    </w:p>
    <w:p w:rsidR="00000000" w:rsidDel="00000000" w:rsidP="00000000" w:rsidRDefault="00000000" w:rsidRPr="00000000" w14:paraId="000000ED">
      <w:pPr>
        <w:spacing w:after="120" w:line="240" w:lineRule="auto"/>
        <w:ind w:left="360" w:firstLine="0"/>
        <w:rPr>
          <w:i w:val="1"/>
          <w:highlight w:val="yellow"/>
        </w:rPr>
      </w:pPr>
      <w:r w:rsidDel="00000000" w:rsidR="00000000" w:rsidRPr="00000000">
        <w:rPr>
          <w:i w:val="1"/>
          <w:highlight w:val="yellow"/>
          <w:rtl w:val="0"/>
        </w:rPr>
        <w:t xml:space="preserve">General description of the work being performed in the space, including considerations for any specialized tasks (e.g. lab specific SOPs)</w:t>
      </w:r>
    </w:p>
    <w:p w:rsidR="00000000" w:rsidDel="00000000" w:rsidP="00000000" w:rsidRDefault="00000000" w:rsidRPr="00000000" w14:paraId="000000EE">
      <w:pPr>
        <w:spacing w:after="120" w:line="240" w:lineRule="auto"/>
        <w:ind w:left="360" w:firstLine="0"/>
        <w:rPr>
          <w:i w:val="1"/>
          <w:highlight w:val="yellow"/>
        </w:rPr>
      </w:pPr>
      <w:r w:rsidDel="00000000" w:rsidR="00000000" w:rsidRPr="00000000">
        <w:rPr>
          <w:i w:val="1"/>
          <w:highlight w:val="yellow"/>
          <w:rtl w:val="0"/>
        </w:rPr>
        <w:t xml:space="preserve">How scheduling/approval for work is obtained for the designated space (consider if PI is unavailable or sick)</w:t>
      </w:r>
    </w:p>
    <w:p w:rsidR="00000000" w:rsidDel="00000000" w:rsidP="00000000" w:rsidRDefault="00000000" w:rsidRPr="00000000" w14:paraId="000000EF">
      <w:pPr>
        <w:spacing w:after="120" w:line="240" w:lineRule="auto"/>
        <w:ind w:left="360" w:firstLine="0"/>
        <w:rPr>
          <w:i w:val="1"/>
          <w:highlight w:val="yellow"/>
        </w:rPr>
      </w:pPr>
      <w:r w:rsidDel="00000000" w:rsidR="00000000" w:rsidRPr="00000000">
        <w:rPr>
          <w:i w:val="1"/>
          <w:highlight w:val="yellow"/>
          <w:rtl w:val="0"/>
        </w:rPr>
        <w:t xml:space="preserve">Procedure for communicating events that have occurred (i.e. call/email/text upon arrival, disinfection, leaving, etc.). </w:t>
      </w:r>
    </w:p>
    <w:p w:rsidR="00000000" w:rsidDel="00000000" w:rsidP="00000000" w:rsidRDefault="00000000" w:rsidRPr="00000000" w14:paraId="000000F0">
      <w:pPr>
        <w:spacing w:after="120" w:line="240" w:lineRule="auto"/>
        <w:ind w:left="360" w:firstLine="0"/>
        <w:rPr>
          <w:i w:val="1"/>
          <w:highlight w:val="yellow"/>
        </w:rPr>
      </w:pPr>
      <w:r w:rsidDel="00000000" w:rsidR="00000000" w:rsidRPr="00000000">
        <w:rPr>
          <w:i w:val="1"/>
          <w:highlight w:val="yellow"/>
          <w:rtl w:val="0"/>
        </w:rPr>
        <w:t xml:space="preserve">Procedure for cleaning (if needed) &amp; disinfection, what disinfectant to use, how to prepare the disinfectant, how to use the disinfectant with contact times, and PPE to be worn</w:t>
      </w:r>
    </w:p>
    <w:p w:rsidR="00000000" w:rsidDel="00000000" w:rsidP="00000000" w:rsidRDefault="00000000" w:rsidRPr="00000000" w14:paraId="000000F1">
      <w:pPr>
        <w:spacing w:after="120" w:line="240" w:lineRule="auto"/>
        <w:ind w:left="360" w:firstLine="0"/>
        <w:rPr>
          <w:i w:val="1"/>
        </w:rPr>
      </w:pPr>
      <w:r w:rsidDel="00000000" w:rsidR="00000000" w:rsidRPr="00000000">
        <w:rPr>
          <w:i w:val="1"/>
          <w:highlight w:val="yellow"/>
          <w:rtl w:val="0"/>
        </w:rPr>
        <w:t xml:space="preserve">You may also attach detailed laboratory-specific procedures, information on hazardous chemical(s) or hazard class (e.g. SDS), or any other relevant supporting material.</w:t>
      </w:r>
      <w:r w:rsidDel="00000000" w:rsidR="00000000" w:rsidRPr="00000000">
        <w:rPr>
          <w:i w:val="1"/>
          <w:rtl w:val="0"/>
        </w:rPr>
        <w:t xml:space="preserve"> </w:t>
      </w:r>
    </w:p>
    <w:p w:rsidR="00000000" w:rsidDel="00000000" w:rsidP="00000000" w:rsidRDefault="00000000" w:rsidRPr="00000000" w14:paraId="000000F2">
      <w:pPr>
        <w:spacing w:after="120" w:line="240" w:lineRule="auto"/>
        <w:rPr>
          <w:i w:val="1"/>
        </w:rPr>
      </w:pPr>
      <w:r w:rsidDel="00000000" w:rsidR="00000000" w:rsidRPr="00000000">
        <w:rPr>
          <w:rtl w:val="0"/>
        </w:rPr>
      </w:r>
    </w:p>
    <w:p w:rsidR="00000000" w:rsidDel="00000000" w:rsidP="00000000" w:rsidRDefault="00000000" w:rsidRPr="00000000" w14:paraId="000000F3">
      <w:pPr>
        <w:spacing w:after="120" w:line="240" w:lineRule="auto"/>
        <w:ind w:left="360" w:firstLine="0"/>
        <w:rPr>
          <w:i w:val="1"/>
        </w:rPr>
      </w:pPr>
      <w:r w:rsidDel="00000000" w:rsidR="00000000" w:rsidRPr="00000000">
        <w:rPr>
          <w:rtl w:val="0"/>
        </w:rPr>
      </w:r>
    </w:p>
    <w:p w:rsidR="00000000" w:rsidDel="00000000" w:rsidP="00000000" w:rsidRDefault="00000000" w:rsidRPr="00000000" w14:paraId="000000F4">
      <w:pPr>
        <w:spacing w:after="120" w:line="240" w:lineRule="auto"/>
        <w:ind w:left="360" w:firstLine="0"/>
        <w:rPr>
          <w:rFonts w:ascii="Arial" w:cs="Arial" w:eastAsia="Arial" w:hAnsi="Arial"/>
          <w:b w:val="1"/>
        </w:rPr>
      </w:pPr>
      <w:r w:rsidDel="00000000" w:rsidR="00000000" w:rsidRPr="00000000">
        <w:rPr>
          <w:rFonts w:ascii="Arial" w:cs="Arial" w:eastAsia="Arial" w:hAnsi="Arial"/>
          <w:b w:val="1"/>
          <w:rtl w:val="0"/>
        </w:rPr>
        <w:t xml:space="preserve">TEMPLATE AND LAB-SPECIFIC REVISION HISTORY</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0"/>
        <w:gridCol w:w="1965"/>
        <w:gridCol w:w="1185"/>
        <w:gridCol w:w="5200"/>
        <w:tblGridChange w:id="0">
          <w:tblGrid>
            <w:gridCol w:w="1000"/>
            <w:gridCol w:w="1965"/>
            <w:gridCol w:w="1185"/>
            <w:gridCol w:w="5200"/>
          </w:tblGrid>
        </w:tblGridChange>
      </w:tblGrid>
      <w:tr>
        <w:tc>
          <w:tcPr>
            <w:shd w:fill="auto" w:val="clear"/>
            <w:vAlign w:val="center"/>
          </w:tcPr>
          <w:bookmarkStart w:colFirst="0" w:colLast="0" w:name="bookmark=id.3dy6vkm" w:id="4"/>
          <w:bookmarkEnd w:id="4"/>
          <w:bookmarkStart w:colFirst="0" w:colLast="0" w:name="bookmark=id.2et92p0" w:id="5"/>
          <w:bookmarkEnd w:id="5"/>
          <w:bookmarkStart w:colFirst="0" w:colLast="0" w:name="bookmark=id.3znysh7" w:id="6"/>
          <w:bookmarkEnd w:id="6"/>
          <w:bookmarkStart w:colFirst="0" w:colLast="0" w:name="bookmark=id.tyjcwt" w:id="7"/>
          <w:bookmarkEnd w:id="7"/>
          <w:p w:rsidR="00000000" w:rsidDel="00000000" w:rsidP="00000000" w:rsidRDefault="00000000" w:rsidRPr="00000000" w14:paraId="000000F5">
            <w:pPr>
              <w:spacing w:after="0" w:line="240"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Version</w:t>
            </w:r>
            <w:r w:rsidDel="00000000" w:rsidR="00000000" w:rsidRPr="00000000">
              <w:rPr>
                <w:rtl w:val="0"/>
              </w:rPr>
            </w:r>
          </w:p>
        </w:tc>
        <w:tc>
          <w:tcPr>
            <w:shd w:fill="auto" w:val="clear"/>
            <w:vAlign w:val="center"/>
          </w:tcPr>
          <w:p w:rsidR="00000000" w:rsidDel="00000000" w:rsidP="00000000" w:rsidRDefault="00000000" w:rsidRPr="00000000" w14:paraId="000000F6">
            <w:pPr>
              <w:spacing w:after="0" w:line="240"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Date Approved</w:t>
            </w:r>
            <w:r w:rsidDel="00000000" w:rsidR="00000000" w:rsidRPr="00000000">
              <w:rPr>
                <w:rtl w:val="0"/>
              </w:rPr>
            </w:r>
          </w:p>
        </w:tc>
        <w:tc>
          <w:tcPr>
            <w:shd w:fill="auto" w:val="clear"/>
            <w:vAlign w:val="center"/>
          </w:tcPr>
          <w:p w:rsidR="00000000" w:rsidDel="00000000" w:rsidP="00000000" w:rsidRDefault="00000000" w:rsidRPr="00000000" w14:paraId="000000F7">
            <w:pPr>
              <w:spacing w:after="0" w:line="240"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Author</w:t>
            </w:r>
            <w:r w:rsidDel="00000000" w:rsidR="00000000" w:rsidRPr="00000000">
              <w:rPr>
                <w:rtl w:val="0"/>
              </w:rPr>
            </w:r>
          </w:p>
        </w:tc>
        <w:tc>
          <w:tcPr>
            <w:shd w:fill="auto" w:val="clear"/>
            <w:vAlign w:val="center"/>
          </w:tcPr>
          <w:p w:rsidR="00000000" w:rsidDel="00000000" w:rsidP="00000000" w:rsidRDefault="00000000" w:rsidRPr="00000000" w14:paraId="000000F8">
            <w:pPr>
              <w:spacing w:after="0" w:line="240"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Revision Notes:</w:t>
            </w:r>
            <w:r w:rsidDel="00000000" w:rsidR="00000000" w:rsidRPr="00000000">
              <w:rPr>
                <w:rtl w:val="0"/>
              </w:rPr>
            </w:r>
          </w:p>
        </w:tc>
      </w:tr>
      <w:tr>
        <w:tc>
          <w:tcPr>
            <w:shd w:fill="auto" w:val="clear"/>
            <w:vAlign w:val="center"/>
          </w:tcPr>
          <w:p w:rsidR="00000000" w:rsidDel="00000000" w:rsidP="00000000" w:rsidRDefault="00000000" w:rsidRPr="00000000" w14:paraId="000000F9">
            <w:pPr>
              <w:spacing w:after="0" w:line="240" w:lineRule="auto"/>
              <w:jc w:val="left"/>
              <w:rPr/>
            </w:pPr>
            <w:r w:rsidDel="00000000" w:rsidR="00000000" w:rsidRPr="00000000">
              <w:rPr>
                <w:b w:val="1"/>
                <w:rtl w:val="0"/>
              </w:rPr>
              <w:t xml:space="preserve">1.0 </w:t>
            </w:r>
            <w:r w:rsidDel="00000000" w:rsidR="00000000" w:rsidRPr="00000000">
              <w:rPr>
                <w:rtl w:val="0"/>
              </w:rPr>
            </w:r>
          </w:p>
        </w:tc>
        <w:tc>
          <w:tcPr>
            <w:shd w:fill="auto" w:val="clear"/>
            <w:vAlign w:val="center"/>
          </w:tcPr>
          <w:p w:rsidR="00000000" w:rsidDel="00000000" w:rsidP="00000000" w:rsidRDefault="00000000" w:rsidRPr="00000000" w14:paraId="000000FA">
            <w:pPr>
              <w:spacing w:after="0" w:line="240" w:lineRule="auto"/>
              <w:jc w:val="left"/>
              <w:rPr/>
            </w:pPr>
            <w:r w:rsidDel="00000000" w:rsidR="00000000" w:rsidRPr="00000000">
              <w:rPr>
                <w:rtl w:val="0"/>
              </w:rPr>
              <w:t xml:space="preserve">May 7, 2020</w:t>
            </w:r>
          </w:p>
        </w:tc>
        <w:tc>
          <w:tcPr>
            <w:shd w:fill="auto" w:val="clear"/>
            <w:vAlign w:val="center"/>
          </w:tcPr>
          <w:p w:rsidR="00000000" w:rsidDel="00000000" w:rsidP="00000000" w:rsidRDefault="00000000" w:rsidRPr="00000000" w14:paraId="000000FB">
            <w:pPr>
              <w:spacing w:after="0" w:line="240" w:lineRule="auto"/>
              <w:jc w:val="center"/>
              <w:rPr/>
            </w:pPr>
            <w:r w:rsidDel="00000000" w:rsidR="00000000" w:rsidRPr="00000000">
              <w:rPr>
                <w:b w:val="1"/>
                <w:rtl w:val="0"/>
              </w:rPr>
              <w:t xml:space="preserve">C.M. Joseph</w:t>
            </w:r>
            <w:r w:rsidDel="00000000" w:rsidR="00000000" w:rsidRPr="00000000">
              <w:rPr>
                <w:rtl w:val="0"/>
              </w:rPr>
            </w:r>
          </w:p>
        </w:tc>
        <w:tc>
          <w:tcPr>
            <w:shd w:fill="auto" w:val="clear"/>
            <w:vAlign w:val="center"/>
          </w:tcPr>
          <w:p w:rsidR="00000000" w:rsidDel="00000000" w:rsidP="00000000" w:rsidRDefault="00000000" w:rsidRPr="00000000" w14:paraId="000000FC">
            <w:pPr>
              <w:spacing w:after="0" w:line="240" w:lineRule="auto"/>
              <w:rPr/>
            </w:pPr>
            <w:r w:rsidDel="00000000" w:rsidR="00000000" w:rsidRPr="00000000">
              <w:rPr>
                <w:rtl w:val="0"/>
              </w:rPr>
              <w:t xml:space="preserve">New</w:t>
            </w:r>
          </w:p>
        </w:tc>
      </w:tr>
      <w:tr>
        <w:tc>
          <w:tcPr>
            <w:shd w:fill="auto" w:val="clear"/>
            <w:vAlign w:val="center"/>
          </w:tcPr>
          <w:p w:rsidR="00000000" w:rsidDel="00000000" w:rsidP="00000000" w:rsidRDefault="00000000" w:rsidRPr="00000000" w14:paraId="000000FD">
            <w:pPr>
              <w:spacing w:after="0" w:line="240" w:lineRule="auto"/>
              <w:jc w:val="center"/>
              <w:rPr>
                <w:b w:val="1"/>
              </w:rPr>
            </w:pPr>
            <w:r w:rsidDel="00000000" w:rsidR="00000000" w:rsidRPr="00000000">
              <w:rPr>
                <w:rtl w:val="0"/>
              </w:rPr>
            </w:r>
          </w:p>
          <w:p w:rsidR="00000000" w:rsidDel="00000000" w:rsidP="00000000" w:rsidRDefault="00000000" w:rsidRPr="00000000" w14:paraId="000000FE">
            <w:pPr>
              <w:spacing w:after="0" w:line="240" w:lineRule="auto"/>
              <w:jc w:val="center"/>
              <w:rPr/>
            </w:pPr>
            <w:r w:rsidDel="00000000" w:rsidR="00000000" w:rsidRPr="00000000">
              <w:rPr>
                <w:b w:val="1"/>
                <w:rtl w:val="0"/>
              </w:rPr>
              <w:t xml:space="preserve">2.0     </w:t>
            </w:r>
            <w:r w:rsidDel="00000000" w:rsidR="00000000" w:rsidRPr="00000000">
              <w:rPr>
                <w:rtl w:val="0"/>
              </w:rPr>
            </w:r>
          </w:p>
        </w:tc>
        <w:tc>
          <w:tcPr>
            <w:shd w:fill="auto" w:val="clear"/>
            <w:vAlign w:val="center"/>
          </w:tcPr>
          <w:p w:rsidR="00000000" w:rsidDel="00000000" w:rsidP="00000000" w:rsidRDefault="00000000" w:rsidRPr="00000000" w14:paraId="000000FF">
            <w:pPr>
              <w:spacing w:after="0" w:line="240" w:lineRule="auto"/>
              <w:jc w:val="left"/>
              <w:rPr/>
            </w:pPr>
            <w:r w:rsidDel="00000000" w:rsidR="00000000" w:rsidRPr="00000000">
              <w:rPr>
                <w:rtl w:val="0"/>
              </w:rPr>
              <w:t xml:space="preserve">May 15, 2020   </w:t>
            </w:r>
          </w:p>
        </w:tc>
        <w:tc>
          <w:tcPr>
            <w:shd w:fill="auto" w:val="clear"/>
            <w:vAlign w:val="center"/>
          </w:tcPr>
          <w:p w:rsidR="00000000" w:rsidDel="00000000" w:rsidP="00000000" w:rsidRDefault="00000000" w:rsidRPr="00000000" w14:paraId="00000100">
            <w:pPr>
              <w:spacing w:after="0" w:line="240" w:lineRule="auto"/>
              <w:jc w:val="center"/>
              <w:rPr/>
            </w:pPr>
            <w:r w:rsidDel="00000000" w:rsidR="00000000" w:rsidRPr="00000000">
              <w:rPr>
                <w:b w:val="1"/>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101">
            <w:pPr>
              <w:spacing w:after="0" w:line="240" w:lineRule="auto"/>
              <w:rPr/>
            </w:pPr>
            <w:r w:rsidDel="00000000" w:rsidR="00000000" w:rsidRPr="00000000">
              <w:rPr>
                <w:rtl w:val="0"/>
              </w:rPr>
              <w:t xml:space="preserve">Updated sections 10 and 11. Updated recommendations on bleach</w:t>
            </w:r>
          </w:p>
        </w:tc>
      </w:tr>
      <w:tr>
        <w:tc>
          <w:tcPr>
            <w:shd w:fill="auto" w:val="clear"/>
            <w:vAlign w:val="center"/>
          </w:tcPr>
          <w:p w:rsidR="00000000" w:rsidDel="00000000" w:rsidP="00000000" w:rsidRDefault="00000000" w:rsidRPr="00000000" w14:paraId="00000102">
            <w:pPr>
              <w:spacing w:after="0" w:line="240" w:lineRule="auto"/>
              <w:jc w:val="center"/>
              <w:rPr>
                <w:b w:val="1"/>
              </w:rPr>
            </w:pPr>
            <w:r w:rsidDel="00000000" w:rsidR="00000000" w:rsidRPr="00000000">
              <w:rPr>
                <w:b w:val="1"/>
                <w:rtl w:val="0"/>
              </w:rPr>
              <w:t xml:space="preserve">     </w:t>
            </w:r>
          </w:p>
        </w:tc>
        <w:tc>
          <w:tcPr>
            <w:shd w:fill="auto" w:val="clear"/>
            <w:vAlign w:val="center"/>
          </w:tcPr>
          <w:p w:rsidR="00000000" w:rsidDel="00000000" w:rsidP="00000000" w:rsidRDefault="00000000" w:rsidRPr="00000000" w14:paraId="00000103">
            <w:pPr>
              <w:spacing w:after="0" w:line="240" w:lineRule="auto"/>
              <w:jc w:val="cente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104">
            <w:pPr>
              <w:spacing w:after="0" w:line="240" w:lineRule="auto"/>
              <w:jc w:val="center"/>
              <w:rPr>
                <w:b w:val="1"/>
              </w:rPr>
            </w:pPr>
            <w:r w:rsidDel="00000000" w:rsidR="00000000" w:rsidRPr="00000000">
              <w:rPr>
                <w:b w:val="1"/>
                <w:rtl w:val="0"/>
              </w:rPr>
              <w:t xml:space="preserve">     </w:t>
            </w:r>
          </w:p>
        </w:tc>
        <w:tc>
          <w:tcPr>
            <w:shd w:fill="auto" w:val="clear"/>
            <w:vAlign w:val="center"/>
          </w:tcPr>
          <w:p w:rsidR="00000000" w:rsidDel="00000000" w:rsidP="00000000" w:rsidRDefault="00000000" w:rsidRPr="00000000" w14:paraId="00000105">
            <w:pPr>
              <w:spacing w:after="0" w:line="240" w:lineRule="auto"/>
              <w:rPr>
                <w:b w:val="1"/>
              </w:rPr>
            </w:pPr>
            <w:r w:rsidDel="00000000" w:rsidR="00000000" w:rsidRPr="00000000">
              <w:rPr>
                <w:rtl w:val="0"/>
              </w:rPr>
              <w:t xml:space="preserve">     </w:t>
            </w:r>
            <w:r w:rsidDel="00000000" w:rsidR="00000000" w:rsidRPr="00000000">
              <w:rPr>
                <w:rtl w:val="0"/>
              </w:rPr>
            </w:r>
          </w:p>
        </w:tc>
      </w:tr>
      <w:tr>
        <w:tc>
          <w:tcPr>
            <w:shd w:fill="auto" w:val="clear"/>
            <w:vAlign w:val="center"/>
          </w:tcPr>
          <w:p w:rsidR="00000000" w:rsidDel="00000000" w:rsidP="00000000" w:rsidRDefault="00000000" w:rsidRPr="00000000" w14:paraId="00000106">
            <w:pPr>
              <w:spacing w:after="0" w:line="240" w:lineRule="auto"/>
              <w:jc w:val="center"/>
              <w:rPr>
                <w:b w:val="1"/>
              </w:rPr>
            </w:pPr>
            <w:r w:rsidDel="00000000" w:rsidR="00000000" w:rsidRPr="00000000">
              <w:rPr>
                <w:b w:val="1"/>
                <w:rtl w:val="0"/>
              </w:rPr>
              <w:t xml:space="preserve">     </w:t>
            </w:r>
          </w:p>
        </w:tc>
        <w:tc>
          <w:tcPr>
            <w:shd w:fill="auto" w:val="clear"/>
            <w:vAlign w:val="center"/>
          </w:tcPr>
          <w:p w:rsidR="00000000" w:rsidDel="00000000" w:rsidP="00000000" w:rsidRDefault="00000000" w:rsidRPr="00000000" w14:paraId="00000107">
            <w:pPr>
              <w:spacing w:after="0" w:line="240" w:lineRule="auto"/>
              <w:jc w:val="cente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108">
            <w:pPr>
              <w:spacing w:after="0" w:line="240" w:lineRule="auto"/>
              <w:jc w:val="center"/>
              <w:rPr>
                <w:b w:val="1"/>
              </w:rPr>
            </w:pPr>
            <w:r w:rsidDel="00000000" w:rsidR="00000000" w:rsidRPr="00000000">
              <w:rPr>
                <w:b w:val="1"/>
                <w:rtl w:val="0"/>
              </w:rPr>
              <w:t xml:space="preserve">     </w:t>
            </w:r>
          </w:p>
        </w:tc>
        <w:tc>
          <w:tcPr>
            <w:shd w:fill="auto" w:val="clear"/>
            <w:vAlign w:val="center"/>
          </w:tcPr>
          <w:p w:rsidR="00000000" w:rsidDel="00000000" w:rsidP="00000000" w:rsidRDefault="00000000" w:rsidRPr="00000000" w14:paraId="00000109">
            <w:pPr>
              <w:spacing w:after="0" w:line="240" w:lineRule="auto"/>
              <w:rPr>
                <w:b w:val="1"/>
              </w:rPr>
            </w:pPr>
            <w:r w:rsidDel="00000000" w:rsidR="00000000" w:rsidRPr="00000000">
              <w:rPr>
                <w:rtl w:val="0"/>
              </w:rPr>
              <w:t xml:space="preserve">     </w:t>
            </w:r>
            <w:r w:rsidDel="00000000" w:rsidR="00000000" w:rsidRPr="00000000">
              <w:rPr>
                <w:rtl w:val="0"/>
              </w:rPr>
            </w:r>
          </w:p>
        </w:tc>
      </w:tr>
      <w:tr>
        <w:tc>
          <w:tcPr>
            <w:shd w:fill="auto" w:val="clear"/>
            <w:vAlign w:val="center"/>
          </w:tcPr>
          <w:p w:rsidR="00000000" w:rsidDel="00000000" w:rsidP="00000000" w:rsidRDefault="00000000" w:rsidRPr="00000000" w14:paraId="0000010A">
            <w:pPr>
              <w:spacing w:after="0" w:line="240" w:lineRule="auto"/>
              <w:jc w:val="center"/>
              <w:rPr>
                <w:b w:val="1"/>
              </w:rPr>
            </w:pPr>
            <w:r w:rsidDel="00000000" w:rsidR="00000000" w:rsidRPr="00000000">
              <w:rPr>
                <w:b w:val="1"/>
                <w:rtl w:val="0"/>
              </w:rPr>
              <w:t xml:space="preserve">     </w:t>
            </w:r>
          </w:p>
        </w:tc>
        <w:tc>
          <w:tcPr>
            <w:shd w:fill="auto" w:val="clear"/>
            <w:vAlign w:val="center"/>
          </w:tcPr>
          <w:p w:rsidR="00000000" w:rsidDel="00000000" w:rsidP="00000000" w:rsidRDefault="00000000" w:rsidRPr="00000000" w14:paraId="0000010B">
            <w:pPr>
              <w:spacing w:after="0" w:line="240" w:lineRule="auto"/>
              <w:jc w:val="cente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10C">
            <w:pPr>
              <w:spacing w:after="0" w:line="240" w:lineRule="auto"/>
              <w:jc w:val="center"/>
              <w:rPr>
                <w:b w:val="1"/>
              </w:rPr>
            </w:pPr>
            <w:r w:rsidDel="00000000" w:rsidR="00000000" w:rsidRPr="00000000">
              <w:rPr>
                <w:b w:val="1"/>
                <w:rtl w:val="0"/>
              </w:rPr>
              <w:t xml:space="preserve">     </w:t>
            </w:r>
          </w:p>
        </w:tc>
        <w:tc>
          <w:tcPr>
            <w:shd w:fill="auto" w:val="clear"/>
            <w:vAlign w:val="center"/>
          </w:tcPr>
          <w:p w:rsidR="00000000" w:rsidDel="00000000" w:rsidP="00000000" w:rsidRDefault="00000000" w:rsidRPr="00000000" w14:paraId="0000010D">
            <w:pPr>
              <w:spacing w:after="0" w:line="240" w:lineRule="auto"/>
              <w:rPr>
                <w:b w:val="1"/>
              </w:rPr>
            </w:pPr>
            <w:r w:rsidDel="00000000" w:rsidR="00000000" w:rsidRPr="00000000">
              <w:rPr>
                <w:rtl w:val="0"/>
              </w:rPr>
              <w:t xml:space="preserve">     </w:t>
            </w:r>
            <w:r w:rsidDel="00000000" w:rsidR="00000000" w:rsidRPr="00000000">
              <w:rPr>
                <w:rtl w:val="0"/>
              </w:rPr>
            </w:r>
          </w:p>
        </w:tc>
      </w:tr>
      <w:tr>
        <w:tc>
          <w:tcPr>
            <w:shd w:fill="auto" w:val="clear"/>
            <w:vAlign w:val="center"/>
          </w:tcPr>
          <w:p w:rsidR="00000000" w:rsidDel="00000000" w:rsidP="00000000" w:rsidRDefault="00000000" w:rsidRPr="00000000" w14:paraId="0000010E">
            <w:pPr>
              <w:spacing w:after="0" w:line="240" w:lineRule="auto"/>
              <w:jc w:val="center"/>
              <w:rPr>
                <w:b w:val="1"/>
              </w:rPr>
            </w:pPr>
            <w:r w:rsidDel="00000000" w:rsidR="00000000" w:rsidRPr="00000000">
              <w:rPr>
                <w:b w:val="1"/>
                <w:rtl w:val="0"/>
              </w:rPr>
              <w:t xml:space="preserve">     </w:t>
            </w:r>
          </w:p>
        </w:tc>
        <w:tc>
          <w:tcPr>
            <w:shd w:fill="auto" w:val="clear"/>
            <w:vAlign w:val="center"/>
          </w:tcPr>
          <w:p w:rsidR="00000000" w:rsidDel="00000000" w:rsidP="00000000" w:rsidRDefault="00000000" w:rsidRPr="00000000" w14:paraId="0000010F">
            <w:pPr>
              <w:spacing w:after="0" w:line="240" w:lineRule="auto"/>
              <w:jc w:val="cente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110">
            <w:pPr>
              <w:spacing w:after="0" w:line="240" w:lineRule="auto"/>
              <w:jc w:val="center"/>
              <w:rPr>
                <w:b w:val="1"/>
              </w:rPr>
            </w:pPr>
            <w:r w:rsidDel="00000000" w:rsidR="00000000" w:rsidRPr="00000000">
              <w:rPr>
                <w:b w:val="1"/>
                <w:rtl w:val="0"/>
              </w:rPr>
              <w:t xml:space="preserve">     </w:t>
            </w:r>
          </w:p>
        </w:tc>
        <w:tc>
          <w:tcPr>
            <w:shd w:fill="auto" w:val="clear"/>
            <w:vAlign w:val="center"/>
          </w:tcPr>
          <w:p w:rsidR="00000000" w:rsidDel="00000000" w:rsidP="00000000" w:rsidRDefault="00000000" w:rsidRPr="00000000" w14:paraId="00000111">
            <w:pPr>
              <w:spacing w:after="0" w:line="240" w:lineRule="auto"/>
              <w:rPr/>
            </w:pPr>
            <w:r w:rsidDel="00000000" w:rsidR="00000000" w:rsidRPr="00000000">
              <w:rPr>
                <w:rtl w:val="0"/>
              </w:rPr>
              <w:t xml:space="preserve">     </w:t>
            </w:r>
          </w:p>
        </w:tc>
      </w:tr>
    </w:tbl>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pStyle w:val="Heading3"/>
        <w:rPr/>
        <w:sectPr>
          <w:headerReference r:id="rId33" w:type="default"/>
          <w:footerReference r:id="rId34" w:type="default"/>
          <w:pgSz w:h="15840" w:w="12240"/>
          <w:pgMar w:bottom="1440" w:top="1843" w:left="1440" w:right="1440" w:header="634" w:footer="432"/>
          <w:pgNumType w:start="1"/>
          <w:cols w:equalWidth="0"/>
        </w:sectPr>
      </w:pPr>
      <w:bookmarkStart w:colFirst="0" w:colLast="0" w:name="_heading=h.1t3h5sf" w:id="8"/>
      <w:bookmarkEnd w:id="8"/>
      <w:r w:rsidDel="00000000" w:rsidR="00000000" w:rsidRPr="00000000">
        <w:rPr>
          <w:rtl w:val="0"/>
        </w:rPr>
      </w:r>
    </w:p>
    <w:p w:rsidR="00000000" w:rsidDel="00000000" w:rsidP="00000000" w:rsidRDefault="00000000" w:rsidRPr="00000000" w14:paraId="00000114">
      <w:pPr>
        <w:pStyle w:val="Heading3"/>
        <w:rPr/>
      </w:pPr>
      <w:r w:rsidDel="00000000" w:rsidR="00000000" w:rsidRPr="00000000">
        <w:rPr>
          <w:rtl w:val="0"/>
        </w:rPr>
        <w:t xml:space="preserve">Documentation of Standard Operating Procedure Training</w:t>
        <w:tab/>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jc w:val="center"/>
        <w:rPr>
          <w:i w:val="1"/>
        </w:rPr>
      </w:pPr>
      <w:r w:rsidDel="00000000" w:rsidR="00000000" w:rsidRPr="00000000">
        <w:rPr>
          <w:i w:val="1"/>
          <w:rtl w:val="0"/>
        </w:rPr>
        <w:t xml:space="preserve">(Signature of all users is required)</w:t>
      </w:r>
    </w:p>
    <w:p w:rsidR="00000000" w:rsidDel="00000000" w:rsidP="00000000" w:rsidRDefault="00000000" w:rsidRPr="00000000" w14:paraId="00000117">
      <w:pPr>
        <w:spacing w:after="0" w:line="240" w:lineRule="auto"/>
        <w:rPr/>
      </w:pPr>
      <w:r w:rsidDel="00000000" w:rsidR="00000000" w:rsidRPr="00000000">
        <w:rPr>
          <w:rtl w:val="0"/>
        </w:rPr>
      </w:r>
    </w:p>
    <w:p w:rsidR="00000000" w:rsidDel="00000000" w:rsidP="00000000" w:rsidRDefault="00000000" w:rsidRPr="00000000" w14:paraId="00000118">
      <w:pPr>
        <w:spacing w:after="0" w:line="240" w:lineRule="auto"/>
        <w:rPr/>
      </w:pPr>
      <w:r w:rsidDel="00000000" w:rsidR="00000000" w:rsidRPr="00000000">
        <w:rPr>
          <w:rtl w:val="0"/>
        </w:rPr>
      </w:r>
    </w:p>
    <w:p w:rsidR="00000000" w:rsidDel="00000000" w:rsidP="00000000" w:rsidRDefault="00000000" w:rsidRPr="00000000" w14:paraId="00000119">
      <w:pPr>
        <w:numPr>
          <w:ilvl w:val="0"/>
          <w:numId w:val="9"/>
        </w:numPr>
        <w:spacing w:after="0" w:line="240" w:lineRule="auto"/>
        <w:ind w:left="720" w:hanging="360"/>
        <w:rPr>
          <w:color w:val="002855"/>
        </w:rPr>
      </w:pPr>
      <w:r w:rsidDel="00000000" w:rsidR="00000000" w:rsidRPr="00000000">
        <w:rPr>
          <w:color w:val="002855"/>
          <w:rtl w:val="0"/>
        </w:rPr>
        <w:t xml:space="preserve">Prior to </w:t>
      </w:r>
      <w:r w:rsidDel="00000000" w:rsidR="00000000" w:rsidRPr="00000000">
        <w:rPr>
          <w:b w:val="1"/>
          <w:color w:val="002855"/>
          <w:rtl w:val="0"/>
        </w:rPr>
        <w:t xml:space="preserve">Working During the Covid-19 Pandemic</w:t>
      </w:r>
      <w:r w:rsidDel="00000000" w:rsidR="00000000" w:rsidRPr="00000000">
        <w:rPr>
          <w:color w:val="002855"/>
          <w:rtl w:val="0"/>
        </w:rPr>
        <w:t xml:space="preserve">, </w:t>
      </w:r>
      <w:r w:rsidDel="00000000" w:rsidR="00000000" w:rsidRPr="00000000">
        <w:rPr>
          <w:rtl w:val="0"/>
        </w:rPr>
        <w:t xml:space="preserve">laboratory personnel must be trained on the hazards involved in working with this SOP, how to protect themselves from the hazards, and emergency procedures.</w:t>
      </w:r>
      <w:r w:rsidDel="00000000" w:rsidR="00000000" w:rsidRPr="00000000">
        <w:rPr>
          <w:rtl w:val="0"/>
        </w:rPr>
      </w:r>
    </w:p>
    <w:p w:rsidR="00000000" w:rsidDel="00000000" w:rsidP="00000000" w:rsidRDefault="00000000" w:rsidRPr="00000000" w14:paraId="0000011A">
      <w:pPr>
        <w:spacing w:after="0" w:line="240" w:lineRule="auto"/>
        <w:ind w:left="720" w:firstLine="0"/>
        <w:rPr>
          <w:color w:val="002855"/>
        </w:rPr>
      </w:pPr>
      <w:r w:rsidDel="00000000" w:rsidR="00000000" w:rsidRPr="00000000">
        <w:rPr>
          <w:rtl w:val="0"/>
        </w:rPr>
      </w:r>
    </w:p>
    <w:p w:rsidR="00000000" w:rsidDel="00000000" w:rsidP="00000000" w:rsidRDefault="00000000" w:rsidRPr="00000000" w14:paraId="0000011B">
      <w:pPr>
        <w:numPr>
          <w:ilvl w:val="0"/>
          <w:numId w:val="9"/>
        </w:numPr>
        <w:spacing w:after="0" w:line="240" w:lineRule="auto"/>
        <w:ind w:left="720" w:hanging="360"/>
        <w:rPr>
          <w:color w:val="002855"/>
        </w:rPr>
      </w:pPr>
      <w:r w:rsidDel="00000000" w:rsidR="00000000" w:rsidRPr="00000000">
        <w:rPr>
          <w:color w:val="002855"/>
          <w:rtl w:val="0"/>
        </w:rPr>
        <w:t xml:space="preserve">Ready access to this SOP and to a Safety Data Sheet for each hazardous material described in the SOP must be made available.</w:t>
      </w:r>
    </w:p>
    <w:p w:rsidR="00000000" w:rsidDel="00000000" w:rsidP="00000000" w:rsidRDefault="00000000" w:rsidRPr="00000000" w14:paraId="0000011C">
      <w:pPr>
        <w:spacing w:after="0" w:line="240" w:lineRule="auto"/>
        <w:ind w:left="720" w:firstLine="0"/>
        <w:rPr>
          <w:color w:val="002855"/>
        </w:rPr>
      </w:pPr>
      <w:r w:rsidDel="00000000" w:rsidR="00000000" w:rsidRPr="00000000">
        <w:rPr>
          <w:rtl w:val="0"/>
        </w:rPr>
      </w:r>
    </w:p>
    <w:p w:rsidR="00000000" w:rsidDel="00000000" w:rsidP="00000000" w:rsidRDefault="00000000" w:rsidRPr="00000000" w14:paraId="0000011D">
      <w:pPr>
        <w:numPr>
          <w:ilvl w:val="0"/>
          <w:numId w:val="9"/>
        </w:numPr>
        <w:spacing w:after="0" w:line="240" w:lineRule="auto"/>
        <w:ind w:left="720" w:hanging="360"/>
        <w:rPr>
          <w:color w:val="002855"/>
        </w:rPr>
      </w:pPr>
      <w:r w:rsidDel="00000000" w:rsidR="00000000" w:rsidRPr="00000000">
        <w:rPr>
          <w:color w:val="002855"/>
          <w:rtl w:val="0"/>
        </w:rPr>
        <w:t xml:space="preserve">The Principal Investigator (PI), or the Laboratory Supervisor if the activity does not involve a PI, must ensure that their laboratory personnel have attended appropriate laboratory safety training or refresher training within the last three years.</w:t>
      </w:r>
    </w:p>
    <w:p w:rsidR="00000000" w:rsidDel="00000000" w:rsidP="00000000" w:rsidRDefault="00000000" w:rsidRPr="00000000" w14:paraId="0000011E">
      <w:pPr>
        <w:spacing w:after="0" w:line="240" w:lineRule="auto"/>
        <w:ind w:left="720" w:firstLine="0"/>
        <w:rPr>
          <w:color w:val="002855"/>
        </w:rPr>
      </w:pPr>
      <w:r w:rsidDel="00000000" w:rsidR="00000000" w:rsidRPr="00000000">
        <w:rPr>
          <w:rtl w:val="0"/>
        </w:rPr>
      </w:r>
    </w:p>
    <w:p w:rsidR="00000000" w:rsidDel="00000000" w:rsidP="00000000" w:rsidRDefault="00000000" w:rsidRPr="00000000" w14:paraId="0000011F">
      <w:pPr>
        <w:numPr>
          <w:ilvl w:val="0"/>
          <w:numId w:val="9"/>
        </w:numPr>
        <w:spacing w:after="0" w:line="240" w:lineRule="auto"/>
        <w:ind w:left="720" w:hanging="360"/>
        <w:rPr>
          <w:color w:val="002855"/>
        </w:rPr>
      </w:pPr>
      <w:r w:rsidDel="00000000" w:rsidR="00000000" w:rsidRPr="00000000">
        <w:rPr>
          <w:color w:val="002855"/>
          <w:rtl w:val="0"/>
        </w:rPr>
        <w:t xml:space="preserve">Training must be repeated following </w:t>
      </w:r>
      <w:r w:rsidDel="00000000" w:rsidR="00000000" w:rsidRPr="00000000">
        <w:rPr>
          <w:b w:val="1"/>
          <w:color w:val="002855"/>
          <w:rtl w:val="0"/>
        </w:rPr>
        <w:t xml:space="preserve">any</w:t>
      </w:r>
      <w:r w:rsidDel="00000000" w:rsidR="00000000" w:rsidRPr="00000000">
        <w:rPr>
          <w:color w:val="002855"/>
          <w:rtl w:val="0"/>
        </w:rPr>
        <w:t xml:space="preserve"> revision to the content of this SOP.  Training </w:t>
      </w:r>
      <w:r w:rsidDel="00000000" w:rsidR="00000000" w:rsidRPr="00000000">
        <w:rPr>
          <w:color w:val="002855"/>
          <w:u w:val="single"/>
          <w:rtl w:val="0"/>
        </w:rPr>
        <w:t xml:space="preserve">must be documented</w:t>
      </w:r>
      <w:r w:rsidDel="00000000" w:rsidR="00000000" w:rsidRPr="00000000">
        <w:rPr>
          <w:color w:val="002855"/>
          <w:rtl w:val="0"/>
        </w:rPr>
        <w:t xml:space="preserve">.  This training sheet is provided as one option; other forms of training documentation (including electronic) are acceptable but records must be accessible and immediately available upon request.</w:t>
      </w:r>
    </w:p>
    <w:p w:rsidR="00000000" w:rsidDel="00000000" w:rsidP="00000000" w:rsidRDefault="00000000" w:rsidRPr="00000000" w14:paraId="00000120">
      <w:pPr>
        <w:spacing w:after="0" w:line="240" w:lineRule="auto"/>
        <w:rPr>
          <w:color w:val="002855"/>
        </w:rPr>
      </w:pPr>
      <w:r w:rsidDel="00000000" w:rsidR="00000000" w:rsidRPr="00000000">
        <w:rPr>
          <w:rtl w:val="0"/>
        </w:rPr>
      </w:r>
    </w:p>
    <w:p w:rsidR="00000000" w:rsidDel="00000000" w:rsidP="00000000" w:rsidRDefault="00000000" w:rsidRPr="00000000" w14:paraId="00000121">
      <w:pPr>
        <w:spacing w:after="0" w:line="240" w:lineRule="auto"/>
        <w:rPr>
          <w:color w:val="002855"/>
        </w:rPr>
      </w:pPr>
      <w:r w:rsidDel="00000000" w:rsidR="00000000" w:rsidRPr="00000000">
        <w:rPr>
          <w:rtl w:val="0"/>
        </w:rPr>
      </w:r>
    </w:p>
    <w:p w:rsidR="00000000" w:rsidDel="00000000" w:rsidP="00000000" w:rsidRDefault="00000000" w:rsidRPr="00000000" w14:paraId="00000122">
      <w:pPr>
        <w:spacing w:after="0" w:line="240" w:lineRule="auto"/>
        <w:rPr>
          <w:color w:val="002855"/>
        </w:rPr>
      </w:pPr>
      <w:r w:rsidDel="00000000" w:rsidR="00000000" w:rsidRPr="00000000">
        <w:rPr>
          <w:rtl w:val="0"/>
        </w:rPr>
      </w:r>
    </w:p>
    <w:p w:rsidR="00000000" w:rsidDel="00000000" w:rsidP="00000000" w:rsidRDefault="00000000" w:rsidRPr="00000000" w14:paraId="00000123">
      <w:pPr>
        <w:spacing w:after="0" w:line="240" w:lineRule="auto"/>
        <w:rPr>
          <w:b w:val="1"/>
          <w:color w:val="002855"/>
        </w:rPr>
      </w:pPr>
      <w:r w:rsidDel="00000000" w:rsidR="00000000" w:rsidRPr="00000000">
        <w:rPr>
          <w:rtl w:val="0"/>
        </w:rPr>
      </w:r>
    </w:p>
    <w:p w:rsidR="00000000" w:rsidDel="00000000" w:rsidP="00000000" w:rsidRDefault="00000000" w:rsidRPr="00000000" w14:paraId="00000124">
      <w:pPr>
        <w:spacing w:after="0" w:line="240" w:lineRule="auto"/>
        <w:rPr>
          <w:b w:val="1"/>
        </w:rPr>
      </w:pPr>
      <w:r w:rsidDel="00000000" w:rsidR="00000000" w:rsidRPr="00000000">
        <w:rPr>
          <w:b w:val="1"/>
          <w:rtl w:val="0"/>
        </w:rPr>
        <w:t xml:space="preserve">Designated Trainer: _________________________    __________________________________</w:t>
        <w:tab/>
        <w:t xml:space="preserve">______</w:t>
      </w:r>
    </w:p>
    <w:bookmarkStart w:colFirst="0" w:colLast="0" w:name="bookmark=id.4d34og8" w:id="9"/>
    <w:bookmarkEnd w:id="9"/>
    <w:p w:rsidR="00000000" w:rsidDel="00000000" w:rsidP="00000000" w:rsidRDefault="00000000" w:rsidRPr="00000000" w14:paraId="00000125">
      <w:pPr>
        <w:spacing w:after="0" w:line="240" w:lineRule="auto"/>
        <w:ind w:left="1440" w:firstLine="720"/>
        <w:rPr/>
      </w:pPr>
      <w:r w:rsidDel="00000000" w:rsidR="00000000" w:rsidRPr="00000000">
        <w:rPr>
          <w:sz w:val="16"/>
          <w:szCs w:val="16"/>
          <w:rtl w:val="0"/>
        </w:rPr>
        <w:t xml:space="preserve">name</w:t>
      </w:r>
      <w:r w:rsidDel="00000000" w:rsidR="00000000" w:rsidRPr="00000000">
        <w:rPr>
          <w:rtl w:val="0"/>
        </w:rPr>
        <w:t xml:space="preserve"> </w:t>
        <w:tab/>
        <w:tab/>
        <w:tab/>
        <w:tab/>
        <w:tab/>
      </w:r>
      <w:r w:rsidDel="00000000" w:rsidR="00000000" w:rsidRPr="00000000">
        <w:rPr>
          <w:sz w:val="16"/>
          <w:szCs w:val="16"/>
          <w:rtl w:val="0"/>
        </w:rPr>
        <w:t xml:space="preserve">signature</w:t>
      </w:r>
      <w:r w:rsidDel="00000000" w:rsidR="00000000" w:rsidRPr="00000000">
        <w:rPr>
          <w:rtl w:val="0"/>
        </w:rPr>
        <w:t xml:space="preserve">    </w:t>
        <w:tab/>
        <w:tab/>
        <w:tab/>
      </w:r>
      <w:r w:rsidDel="00000000" w:rsidR="00000000" w:rsidRPr="00000000">
        <w:rPr>
          <w:sz w:val="16"/>
          <w:szCs w:val="16"/>
          <w:rtl w:val="0"/>
        </w:rPr>
        <w:t xml:space="preserve">initials</w:t>
      </w:r>
      <w:r w:rsidDel="00000000" w:rsidR="00000000" w:rsidRPr="00000000">
        <w:rPr>
          <w:rtl w:val="0"/>
        </w:rPr>
      </w:r>
    </w:p>
    <w:p w:rsidR="00000000" w:rsidDel="00000000" w:rsidP="00000000" w:rsidRDefault="00000000" w:rsidRPr="00000000" w14:paraId="00000126">
      <w:pPr>
        <w:spacing w:after="0" w:line="240" w:lineRule="auto"/>
        <w:ind w:firstLine="3870"/>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27">
      <w:pPr>
        <w:spacing w:after="0" w:line="240" w:lineRule="auto"/>
        <w:rPr/>
      </w:pPr>
      <w:r w:rsidDel="00000000" w:rsidR="00000000" w:rsidRPr="00000000">
        <w:rPr>
          <w:rtl w:val="0"/>
        </w:rPr>
      </w:r>
    </w:p>
    <w:p w:rsidR="00000000" w:rsidDel="00000000" w:rsidP="00000000" w:rsidRDefault="00000000" w:rsidRPr="00000000" w14:paraId="00000128">
      <w:pPr>
        <w:spacing w:after="0" w:line="240" w:lineRule="auto"/>
        <w:rPr/>
      </w:pPr>
      <w:r w:rsidDel="00000000" w:rsidR="00000000" w:rsidRPr="00000000">
        <w:rPr>
          <w:rtl w:val="0"/>
        </w:rPr>
        <w:t xml:space="preserve">I have read and acknowledge the contents, requirements, and responsibilities outlined in this SOP and</w:t>
      </w:r>
      <w:r w:rsidDel="00000000" w:rsidR="00000000" w:rsidRPr="00000000">
        <w:rPr>
          <w:b w:val="1"/>
          <w:rtl w:val="0"/>
        </w:rPr>
        <w:t xml:space="preserve"> I have demonstrated handwashing, face mask, and glove removal correctly</w:t>
      </w:r>
      <w:r w:rsidDel="00000000" w:rsidR="00000000" w:rsidRPr="00000000">
        <w:rPr>
          <w:rtl w:val="0"/>
        </w:rPr>
        <w:t xml:space="preserve">:</w:t>
      </w:r>
    </w:p>
    <w:p w:rsidR="00000000" w:rsidDel="00000000" w:rsidP="00000000" w:rsidRDefault="00000000" w:rsidRPr="00000000" w14:paraId="00000129">
      <w:pPr>
        <w:spacing w:after="0" w:line="240" w:lineRule="auto"/>
        <w:rPr/>
      </w:pP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96"/>
        <w:gridCol w:w="3605"/>
        <w:gridCol w:w="1238"/>
        <w:gridCol w:w="1237"/>
        <w:tblGridChange w:id="0">
          <w:tblGrid>
            <w:gridCol w:w="3496"/>
            <w:gridCol w:w="3605"/>
            <w:gridCol w:w="1238"/>
            <w:gridCol w:w="1237"/>
          </w:tblGrid>
        </w:tblGridChange>
      </w:tblGrid>
      <w:tr>
        <w:tc>
          <w:tcPr>
            <w:shd w:fill="auto" w:val="clear"/>
          </w:tcPr>
          <w:p w:rsidR="00000000" w:rsidDel="00000000" w:rsidP="00000000" w:rsidRDefault="00000000" w:rsidRPr="00000000" w14:paraId="0000012A">
            <w:pPr>
              <w:spacing w:after="0" w:line="240" w:lineRule="auto"/>
              <w:rPr>
                <w:b w:val="1"/>
              </w:rPr>
            </w:pPr>
            <w:r w:rsidDel="00000000" w:rsidR="00000000" w:rsidRPr="00000000">
              <w:rPr>
                <w:b w:val="1"/>
                <w:rtl w:val="0"/>
              </w:rPr>
              <w:t xml:space="preserve">Name</w:t>
            </w:r>
          </w:p>
          <w:p w:rsidR="00000000" w:rsidDel="00000000" w:rsidP="00000000" w:rsidRDefault="00000000" w:rsidRPr="00000000" w14:paraId="0000012B">
            <w:pPr>
              <w:spacing w:after="0" w:line="240" w:lineRule="auto"/>
              <w:rPr/>
            </w:pPr>
            <w:r w:rsidDel="00000000" w:rsidR="00000000" w:rsidRPr="00000000">
              <w:rPr>
                <w:rtl w:val="0"/>
              </w:rPr>
            </w:r>
          </w:p>
        </w:tc>
        <w:tc>
          <w:tcPr>
            <w:shd w:fill="auto" w:val="clear"/>
          </w:tcPr>
          <w:p w:rsidR="00000000" w:rsidDel="00000000" w:rsidP="00000000" w:rsidRDefault="00000000" w:rsidRPr="00000000" w14:paraId="0000012C">
            <w:pPr>
              <w:spacing w:after="0" w:line="240" w:lineRule="auto"/>
              <w:rPr/>
            </w:pPr>
            <w:r w:rsidDel="00000000" w:rsidR="00000000" w:rsidRPr="00000000">
              <w:rPr>
                <w:b w:val="1"/>
                <w:rtl w:val="0"/>
              </w:rPr>
              <w:t xml:space="preserve">Signature</w:t>
            </w:r>
            <w:r w:rsidDel="00000000" w:rsidR="00000000" w:rsidRPr="00000000">
              <w:rPr>
                <w:rtl w:val="0"/>
              </w:rPr>
            </w:r>
          </w:p>
        </w:tc>
        <w:tc>
          <w:tcPr>
            <w:shd w:fill="auto" w:val="clear"/>
          </w:tcPr>
          <w:p w:rsidR="00000000" w:rsidDel="00000000" w:rsidP="00000000" w:rsidRDefault="00000000" w:rsidRPr="00000000" w14:paraId="0000012D">
            <w:pPr>
              <w:spacing w:after="0" w:line="240" w:lineRule="auto"/>
              <w:jc w:val="center"/>
              <w:rPr>
                <w:b w:val="1"/>
              </w:rPr>
            </w:pPr>
            <w:r w:rsidDel="00000000" w:rsidR="00000000" w:rsidRPr="00000000">
              <w:rPr>
                <w:b w:val="1"/>
                <w:rtl w:val="0"/>
              </w:rPr>
              <w:t xml:space="preserve">Trainer Initials</w:t>
            </w:r>
          </w:p>
        </w:tc>
        <w:tc>
          <w:tcPr>
            <w:shd w:fill="auto" w:val="clear"/>
          </w:tcPr>
          <w:p w:rsidR="00000000" w:rsidDel="00000000" w:rsidP="00000000" w:rsidRDefault="00000000" w:rsidRPr="00000000" w14:paraId="0000012E">
            <w:pPr>
              <w:spacing w:after="0" w:line="240" w:lineRule="auto"/>
              <w:jc w:val="center"/>
              <w:rPr/>
            </w:pPr>
            <w:r w:rsidDel="00000000" w:rsidR="00000000" w:rsidRPr="00000000">
              <w:rPr>
                <w:b w:val="1"/>
                <w:rtl w:val="0"/>
              </w:rPr>
              <w:t xml:space="preserve">Date</w:t>
            </w:r>
            <w:r w:rsidDel="00000000" w:rsidR="00000000" w:rsidRPr="00000000">
              <w:rPr>
                <w:rtl w:val="0"/>
              </w:rPr>
            </w:r>
          </w:p>
        </w:tc>
      </w:tr>
      <w:tr>
        <w:trPr>
          <w:trHeight w:val="400" w:hRule="atLeast"/>
        </w:trPr>
        <w:tc>
          <w:tcPr>
            <w:shd w:fill="auto" w:val="clear"/>
            <w:vAlign w:val="center"/>
          </w:tcPr>
          <w:p w:rsidR="00000000" w:rsidDel="00000000" w:rsidP="00000000" w:rsidRDefault="00000000" w:rsidRPr="00000000" w14:paraId="0000012F">
            <w:pPr>
              <w:spacing w:after="0" w:line="240" w:lineRule="auto"/>
              <w:rPr/>
            </w:pPr>
            <w:r w:rsidDel="00000000" w:rsidR="00000000" w:rsidRPr="00000000">
              <w:rPr>
                <w:b w:val="1"/>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130">
            <w:pPr>
              <w:spacing w:after="0" w:line="240" w:lineRule="auto"/>
              <w:rPr/>
            </w:pPr>
            <w:r w:rsidDel="00000000" w:rsidR="00000000" w:rsidRPr="00000000">
              <w:rPr>
                <w:rtl w:val="0"/>
              </w:rPr>
            </w:r>
          </w:p>
        </w:tc>
        <w:tc>
          <w:tcPr>
            <w:shd w:fill="auto" w:val="clear"/>
            <w:vAlign w:val="center"/>
          </w:tcPr>
          <w:p w:rsidR="00000000" w:rsidDel="00000000" w:rsidP="00000000" w:rsidRDefault="00000000" w:rsidRPr="00000000" w14:paraId="00000131">
            <w:pPr>
              <w:spacing w:after="0" w:line="240" w:lineRule="auto"/>
              <w:jc w:val="center"/>
              <w:rPr/>
            </w:pPr>
            <w:r w:rsidDel="00000000" w:rsidR="00000000" w:rsidRPr="00000000">
              <w:rPr>
                <w:b w:val="1"/>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132">
            <w:pPr>
              <w:spacing w:after="0" w:line="240" w:lineRule="auto"/>
              <w:jc w:val="center"/>
              <w:rPr/>
            </w:pPr>
            <w:r w:rsidDel="00000000" w:rsidR="00000000" w:rsidRPr="00000000">
              <w:rPr>
                <w:b w:val="1"/>
                <w:rtl w:val="0"/>
              </w:rPr>
              <w:t xml:space="preserve">     </w:t>
            </w:r>
            <w:r w:rsidDel="00000000" w:rsidR="00000000" w:rsidRPr="00000000">
              <w:rPr>
                <w:rtl w:val="0"/>
              </w:rPr>
            </w:r>
          </w:p>
        </w:tc>
      </w:tr>
      <w:tr>
        <w:trPr>
          <w:trHeight w:val="400" w:hRule="atLeast"/>
        </w:trPr>
        <w:tc>
          <w:tcPr>
            <w:shd w:fill="auto" w:val="clear"/>
            <w:vAlign w:val="center"/>
          </w:tcPr>
          <w:p w:rsidR="00000000" w:rsidDel="00000000" w:rsidP="00000000" w:rsidRDefault="00000000" w:rsidRPr="00000000" w14:paraId="00000133">
            <w:pPr>
              <w:spacing w:after="0" w:line="240" w:lineRule="auto"/>
              <w:rPr/>
            </w:pPr>
            <w:r w:rsidDel="00000000" w:rsidR="00000000" w:rsidRPr="00000000">
              <w:rPr>
                <w:b w:val="1"/>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134">
            <w:pPr>
              <w:spacing w:after="0" w:line="240" w:lineRule="auto"/>
              <w:rPr/>
            </w:pPr>
            <w:r w:rsidDel="00000000" w:rsidR="00000000" w:rsidRPr="00000000">
              <w:rPr>
                <w:rtl w:val="0"/>
              </w:rPr>
            </w:r>
          </w:p>
        </w:tc>
        <w:tc>
          <w:tcPr>
            <w:shd w:fill="auto" w:val="clear"/>
            <w:vAlign w:val="center"/>
          </w:tcPr>
          <w:p w:rsidR="00000000" w:rsidDel="00000000" w:rsidP="00000000" w:rsidRDefault="00000000" w:rsidRPr="00000000" w14:paraId="00000135">
            <w:pPr>
              <w:spacing w:after="0" w:line="240" w:lineRule="auto"/>
              <w:jc w:val="center"/>
              <w:rPr/>
            </w:pPr>
            <w:r w:rsidDel="00000000" w:rsidR="00000000" w:rsidRPr="00000000">
              <w:rPr>
                <w:b w:val="1"/>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136">
            <w:pPr>
              <w:spacing w:after="0" w:line="240" w:lineRule="auto"/>
              <w:jc w:val="center"/>
              <w:rPr/>
            </w:pPr>
            <w:r w:rsidDel="00000000" w:rsidR="00000000" w:rsidRPr="00000000">
              <w:rPr>
                <w:b w:val="1"/>
                <w:rtl w:val="0"/>
              </w:rPr>
              <w:t xml:space="preserve">     </w:t>
            </w:r>
            <w:r w:rsidDel="00000000" w:rsidR="00000000" w:rsidRPr="00000000">
              <w:rPr>
                <w:rtl w:val="0"/>
              </w:rPr>
            </w:r>
          </w:p>
        </w:tc>
      </w:tr>
      <w:tr>
        <w:trPr>
          <w:trHeight w:val="400" w:hRule="atLeast"/>
        </w:trPr>
        <w:tc>
          <w:tcPr>
            <w:shd w:fill="auto" w:val="clear"/>
            <w:vAlign w:val="center"/>
          </w:tcPr>
          <w:p w:rsidR="00000000" w:rsidDel="00000000" w:rsidP="00000000" w:rsidRDefault="00000000" w:rsidRPr="00000000" w14:paraId="00000137">
            <w:pPr>
              <w:spacing w:after="0" w:line="240" w:lineRule="auto"/>
              <w:rPr/>
            </w:pPr>
            <w:r w:rsidDel="00000000" w:rsidR="00000000" w:rsidRPr="00000000">
              <w:rPr>
                <w:b w:val="1"/>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138">
            <w:pPr>
              <w:spacing w:after="0" w:line="240" w:lineRule="auto"/>
              <w:rPr/>
            </w:pPr>
            <w:r w:rsidDel="00000000" w:rsidR="00000000" w:rsidRPr="00000000">
              <w:rPr>
                <w:rtl w:val="0"/>
              </w:rPr>
            </w:r>
          </w:p>
        </w:tc>
        <w:tc>
          <w:tcPr>
            <w:shd w:fill="auto" w:val="clear"/>
            <w:vAlign w:val="center"/>
          </w:tcPr>
          <w:p w:rsidR="00000000" w:rsidDel="00000000" w:rsidP="00000000" w:rsidRDefault="00000000" w:rsidRPr="00000000" w14:paraId="00000139">
            <w:pPr>
              <w:spacing w:after="0" w:line="240" w:lineRule="auto"/>
              <w:jc w:val="center"/>
              <w:rPr/>
            </w:pPr>
            <w:r w:rsidDel="00000000" w:rsidR="00000000" w:rsidRPr="00000000">
              <w:rPr>
                <w:b w:val="1"/>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13A">
            <w:pPr>
              <w:spacing w:after="0" w:line="240" w:lineRule="auto"/>
              <w:jc w:val="center"/>
              <w:rPr/>
            </w:pPr>
            <w:r w:rsidDel="00000000" w:rsidR="00000000" w:rsidRPr="00000000">
              <w:rPr>
                <w:b w:val="1"/>
                <w:rtl w:val="0"/>
              </w:rPr>
              <w:t xml:space="preserve">     </w:t>
            </w:r>
            <w:r w:rsidDel="00000000" w:rsidR="00000000" w:rsidRPr="00000000">
              <w:rPr>
                <w:rtl w:val="0"/>
              </w:rPr>
            </w:r>
          </w:p>
        </w:tc>
      </w:tr>
      <w:tr>
        <w:trPr>
          <w:trHeight w:val="400" w:hRule="atLeast"/>
        </w:trPr>
        <w:tc>
          <w:tcPr>
            <w:shd w:fill="auto" w:val="clear"/>
            <w:vAlign w:val="center"/>
          </w:tcPr>
          <w:p w:rsidR="00000000" w:rsidDel="00000000" w:rsidP="00000000" w:rsidRDefault="00000000" w:rsidRPr="00000000" w14:paraId="0000013B">
            <w:pPr>
              <w:spacing w:after="0" w:line="240" w:lineRule="auto"/>
              <w:rPr/>
            </w:pPr>
            <w:r w:rsidDel="00000000" w:rsidR="00000000" w:rsidRPr="00000000">
              <w:rPr>
                <w:b w:val="1"/>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13C">
            <w:pPr>
              <w:spacing w:after="0" w:line="240" w:lineRule="auto"/>
              <w:rPr/>
            </w:pPr>
            <w:r w:rsidDel="00000000" w:rsidR="00000000" w:rsidRPr="00000000">
              <w:rPr>
                <w:rtl w:val="0"/>
              </w:rPr>
            </w:r>
          </w:p>
        </w:tc>
        <w:tc>
          <w:tcPr>
            <w:shd w:fill="auto" w:val="clear"/>
            <w:vAlign w:val="center"/>
          </w:tcPr>
          <w:p w:rsidR="00000000" w:rsidDel="00000000" w:rsidP="00000000" w:rsidRDefault="00000000" w:rsidRPr="00000000" w14:paraId="0000013D">
            <w:pPr>
              <w:spacing w:after="0" w:line="240" w:lineRule="auto"/>
              <w:jc w:val="center"/>
              <w:rPr/>
            </w:pPr>
            <w:r w:rsidDel="00000000" w:rsidR="00000000" w:rsidRPr="00000000">
              <w:rPr>
                <w:b w:val="1"/>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13E">
            <w:pPr>
              <w:spacing w:after="0" w:line="240" w:lineRule="auto"/>
              <w:jc w:val="center"/>
              <w:rPr/>
            </w:pPr>
            <w:r w:rsidDel="00000000" w:rsidR="00000000" w:rsidRPr="00000000">
              <w:rPr>
                <w:b w:val="1"/>
                <w:rtl w:val="0"/>
              </w:rPr>
              <w:t xml:space="preserve">     </w:t>
            </w:r>
            <w:r w:rsidDel="00000000" w:rsidR="00000000" w:rsidRPr="00000000">
              <w:rPr>
                <w:rtl w:val="0"/>
              </w:rPr>
            </w:r>
          </w:p>
        </w:tc>
      </w:tr>
      <w:tr>
        <w:trPr>
          <w:trHeight w:val="400" w:hRule="atLeast"/>
        </w:trPr>
        <w:tc>
          <w:tcPr>
            <w:shd w:fill="auto" w:val="clear"/>
            <w:vAlign w:val="center"/>
          </w:tcPr>
          <w:p w:rsidR="00000000" w:rsidDel="00000000" w:rsidP="00000000" w:rsidRDefault="00000000" w:rsidRPr="00000000" w14:paraId="0000013F">
            <w:pPr>
              <w:spacing w:after="0" w:line="240" w:lineRule="auto"/>
              <w:rPr/>
            </w:pPr>
            <w:r w:rsidDel="00000000" w:rsidR="00000000" w:rsidRPr="00000000">
              <w:rPr>
                <w:b w:val="1"/>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140">
            <w:pPr>
              <w:spacing w:after="0" w:line="240" w:lineRule="auto"/>
              <w:rPr/>
            </w:pPr>
            <w:r w:rsidDel="00000000" w:rsidR="00000000" w:rsidRPr="00000000">
              <w:rPr>
                <w:rtl w:val="0"/>
              </w:rPr>
            </w:r>
          </w:p>
        </w:tc>
        <w:tc>
          <w:tcPr>
            <w:shd w:fill="auto" w:val="clear"/>
            <w:vAlign w:val="center"/>
          </w:tcPr>
          <w:p w:rsidR="00000000" w:rsidDel="00000000" w:rsidP="00000000" w:rsidRDefault="00000000" w:rsidRPr="00000000" w14:paraId="00000141">
            <w:pPr>
              <w:spacing w:after="0" w:line="240" w:lineRule="auto"/>
              <w:jc w:val="center"/>
              <w:rPr/>
            </w:pPr>
            <w:r w:rsidDel="00000000" w:rsidR="00000000" w:rsidRPr="00000000">
              <w:rPr>
                <w:b w:val="1"/>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142">
            <w:pPr>
              <w:spacing w:after="0" w:line="240" w:lineRule="auto"/>
              <w:jc w:val="center"/>
              <w:rPr/>
            </w:pPr>
            <w:r w:rsidDel="00000000" w:rsidR="00000000" w:rsidRPr="00000000">
              <w:rPr>
                <w:b w:val="1"/>
                <w:rtl w:val="0"/>
              </w:rPr>
              <w:t xml:space="preserve">     </w:t>
            </w:r>
            <w:r w:rsidDel="00000000" w:rsidR="00000000" w:rsidRPr="00000000">
              <w:rPr>
                <w:rtl w:val="0"/>
              </w:rPr>
            </w:r>
          </w:p>
        </w:tc>
      </w:tr>
      <w:tr>
        <w:trPr>
          <w:trHeight w:val="400" w:hRule="atLeast"/>
        </w:trPr>
        <w:tc>
          <w:tcPr>
            <w:shd w:fill="auto" w:val="clear"/>
            <w:vAlign w:val="center"/>
          </w:tcPr>
          <w:p w:rsidR="00000000" w:rsidDel="00000000" w:rsidP="00000000" w:rsidRDefault="00000000" w:rsidRPr="00000000" w14:paraId="00000143">
            <w:pPr>
              <w:spacing w:after="0" w:line="240" w:lineRule="auto"/>
              <w:rPr/>
            </w:pPr>
            <w:r w:rsidDel="00000000" w:rsidR="00000000" w:rsidRPr="00000000">
              <w:rPr>
                <w:b w:val="1"/>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144">
            <w:pPr>
              <w:spacing w:after="0" w:line="240" w:lineRule="auto"/>
              <w:rPr/>
            </w:pPr>
            <w:r w:rsidDel="00000000" w:rsidR="00000000" w:rsidRPr="00000000">
              <w:rPr>
                <w:rtl w:val="0"/>
              </w:rPr>
            </w:r>
          </w:p>
        </w:tc>
        <w:tc>
          <w:tcPr>
            <w:shd w:fill="auto" w:val="clear"/>
            <w:vAlign w:val="center"/>
          </w:tcPr>
          <w:p w:rsidR="00000000" w:rsidDel="00000000" w:rsidP="00000000" w:rsidRDefault="00000000" w:rsidRPr="00000000" w14:paraId="00000145">
            <w:pPr>
              <w:spacing w:after="0" w:line="240" w:lineRule="auto"/>
              <w:jc w:val="center"/>
              <w:rPr/>
            </w:pPr>
            <w:r w:rsidDel="00000000" w:rsidR="00000000" w:rsidRPr="00000000">
              <w:rPr>
                <w:b w:val="1"/>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146">
            <w:pPr>
              <w:spacing w:after="0" w:line="240" w:lineRule="auto"/>
              <w:jc w:val="center"/>
              <w:rPr/>
            </w:pP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147">
      <w:pPr>
        <w:spacing w:line="240" w:lineRule="auto"/>
        <w:jc w:val="both"/>
        <w:rPr/>
      </w:pPr>
      <w:r w:rsidDel="00000000" w:rsidR="00000000" w:rsidRPr="00000000">
        <w:rPr>
          <w:rtl w:val="0"/>
        </w:rPr>
      </w:r>
    </w:p>
    <w:sectPr>
      <w:type w:val="nextPage"/>
      <w:pgSz w:h="15840" w:w="12240"/>
      <w:pgMar w:bottom="1440" w:top="1836" w:left="1440" w:right="1440" w:header="630" w:footer="432"/>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tabs>
        <w:tab w:val="right" w:pos="9360"/>
      </w:tabs>
      <w:spacing w:after="0" w:line="240" w:lineRule="auto"/>
      <w:ind w:right="-720"/>
      <w:rPr>
        <w:color w:val="a6a6a6"/>
        <w:sz w:val="20"/>
        <w:szCs w:val="20"/>
      </w:rPr>
    </w:pPr>
    <w:r w:rsidDel="00000000" w:rsidR="00000000" w:rsidRPr="00000000">
      <w:rPr>
        <w:rtl w:val="0"/>
      </w:rPr>
    </w:r>
  </w:p>
  <w:p w:rsidR="00000000" w:rsidDel="00000000" w:rsidP="00000000" w:rsidRDefault="00000000" w:rsidRPr="00000000" w14:paraId="0000014A">
    <w:pPr>
      <w:tabs>
        <w:tab w:val="right" w:pos="9360"/>
      </w:tabs>
      <w:spacing w:after="0" w:line="240" w:lineRule="auto"/>
      <w:ind w:right="-720"/>
      <w:rPr>
        <w:color w:val="a6a6a6"/>
        <w:sz w:val="20"/>
        <w:szCs w:val="20"/>
      </w:rPr>
    </w:pPr>
    <w:r w:rsidDel="00000000" w:rsidR="00000000" w:rsidRPr="00000000">
      <w:rPr>
        <w:rtl w:val="0"/>
      </w:rPr>
    </w:r>
  </w:p>
  <w:p w:rsidR="00000000" w:rsidDel="00000000" w:rsidP="00000000" w:rsidRDefault="00000000" w:rsidRPr="00000000" w14:paraId="0000014B">
    <w:pPr>
      <w:tabs>
        <w:tab w:val="right" w:pos="9360"/>
      </w:tabs>
      <w:spacing w:after="0" w:line="240" w:lineRule="auto"/>
      <w:ind w:right="-720"/>
      <w:rPr>
        <w:color w:val="a6a6a6"/>
        <w:sz w:val="20"/>
        <w:szCs w:val="20"/>
      </w:rPr>
    </w:pPr>
    <w:r w:rsidDel="00000000" w:rsidR="00000000" w:rsidRPr="00000000">
      <w:rPr>
        <w:color w:val="a6a6a6"/>
        <w:sz w:val="20"/>
        <w:szCs w:val="20"/>
        <w:rtl w:val="0"/>
      </w:rPr>
      <w:t xml:space="preserve">UNIVERSITY OF CALIFORNIA, DAVIS</w:t>
      <w:tab/>
      <w:t xml:space="preserve">Page </w:t>
    </w:r>
    <w:r w:rsidDel="00000000" w:rsidR="00000000" w:rsidRPr="00000000">
      <w:rPr>
        <w:b w:val="1"/>
        <w:color w:val="a6a6a6"/>
        <w:sz w:val="20"/>
        <w:szCs w:val="20"/>
      </w:rPr>
      <w:fldChar w:fldCharType="begin"/>
      <w:instrText xml:space="preserve">PAGE</w:instrText>
      <w:fldChar w:fldCharType="separate"/>
      <w:fldChar w:fldCharType="end"/>
    </w:r>
    <w:r w:rsidDel="00000000" w:rsidR="00000000" w:rsidRPr="00000000">
      <w:rPr>
        <w:color w:val="a6a6a6"/>
        <w:sz w:val="20"/>
        <w:szCs w:val="20"/>
        <w:rtl w:val="0"/>
      </w:rPr>
      <w:t xml:space="preserve"> of </w:t>
    </w:r>
    <w:r w:rsidDel="00000000" w:rsidR="00000000" w:rsidRPr="00000000">
      <w:rPr>
        <w:b w:val="1"/>
        <w:color w:val="a6a6a6"/>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0" w:line="240" w:lineRule="auto"/>
      <w:ind w:right="-720"/>
      <w:jc w:val="right"/>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center" w:pos="4680"/>
        <w:tab w:val="right" w:pos="9360"/>
      </w:tabs>
      <w:ind w:left="-720" w:firstLine="0"/>
      <w:rPr>
        <w:color w:val="000000"/>
      </w:rPr>
    </w:pPr>
    <w:r w:rsidDel="00000000" w:rsidR="00000000" w:rsidRPr="00000000">
      <w:rPr>
        <w:color w:val="000000"/>
      </w:rPr>
      <w:drawing>
        <wp:inline distB="0" distT="0" distL="0" distR="0">
          <wp:extent cx="1781175" cy="4572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81175" cy="457200"/>
                  </a:xfrm>
                  <a:prstGeom prst="rect"/>
                  <a:ln/>
                </pic:spPr>
              </pic:pic>
            </a:graphicData>
          </a:graphic>
        </wp:inline>
      </w:drawing>
    </w:r>
    <w:r w:rsidDel="00000000" w:rsidR="00000000" w:rsidRPr="00000000">
      <w:rPr>
        <w:color w:val="000000"/>
        <w:rtl w:val="0"/>
      </w:rPr>
      <w:tab/>
      <w:tab/>
      <w:t xml:space="preserve">Version </w:t>
    </w:r>
    <w:r w:rsidDel="00000000" w:rsidR="00000000" w:rsidRPr="00000000">
      <w:rPr>
        <w:rtl w:val="0"/>
      </w:rPr>
      <w:t xml:space="preserve">2</w:t>
    </w:r>
    <w:r w:rsidDel="00000000" w:rsidR="00000000" w:rsidRPr="00000000">
      <w:rPr>
        <w:color w:val="000000"/>
        <w:rtl w:val="0"/>
      </w:rPr>
      <w:t xml:space="preserve">.0 - </w:t>
    </w:r>
    <w:r w:rsidDel="00000000" w:rsidR="00000000" w:rsidRPr="00000000">
      <w:rPr>
        <w:rtl w:val="0"/>
      </w:rPr>
      <w:t xml:space="preserve">15</w:t>
    </w:r>
    <w:r w:rsidDel="00000000" w:rsidR="00000000" w:rsidRPr="00000000">
      <w:rPr>
        <w:color w:val="000000"/>
        <w:rtl w:val="0"/>
      </w:rPr>
      <w:t xml:space="preserve"> May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1080" w:hanging="360"/>
      </w:pPr>
      <w:rPr/>
    </w:lvl>
    <w:lvl w:ilvl="1">
      <w:start w:val="1"/>
      <w:numFmt w:val="bullet"/>
      <w:lvlText w:val="●"/>
      <w:lvlJc w:val="left"/>
      <w:pPr>
        <w:ind w:left="1800" w:hanging="360"/>
      </w:pPr>
      <w:rPr>
        <w:rFonts w:ascii="Noto Sans Symbols" w:cs="Noto Sans Symbols" w:eastAsia="Noto Sans Symbols" w:hAnsi="Noto Sans Symbols"/>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1080" w:hanging="360"/>
      </w:pPr>
      <w:rPr/>
    </w:lvl>
    <w:lvl w:ilvl="1">
      <w:start w:val="1"/>
      <w:numFmt w:val="bullet"/>
      <w:lvlText w:val="●"/>
      <w:lvlJc w:val="left"/>
      <w:pPr>
        <w:ind w:left="1800" w:hanging="360"/>
      </w:pPr>
      <w:rPr>
        <w:rFonts w:ascii="Noto Sans Symbols" w:cs="Noto Sans Symbols" w:eastAsia="Noto Sans Symbols" w:hAnsi="Noto Sans Symbols"/>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Letter"/>
      <w:lvlText w:val="%1."/>
      <w:lvlJc w:val="left"/>
      <w:pPr>
        <w:ind w:left="1080" w:hanging="360"/>
      </w:pPr>
      <w:rPr/>
    </w:lvl>
    <w:lvl w:ilvl="1">
      <w:start w:val="1"/>
      <w:numFmt w:val="lowerRoman"/>
      <w:lvlText w:val="%2."/>
      <w:lvlJc w:val="righ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270" w:hanging="360"/>
      </w:pPr>
      <w:rPr>
        <w:b w:val="1"/>
      </w:rPr>
    </w:lvl>
    <w:lvl w:ilvl="1">
      <w:start w:val="1"/>
      <w:numFmt w:val="lowerLetter"/>
      <w:lvlText w:val="%2."/>
      <w:lvlJc w:val="left"/>
      <w:pPr>
        <w:ind w:left="990" w:hanging="360"/>
      </w:pPr>
      <w:rPr/>
    </w:lvl>
    <w:lvl w:ilvl="2">
      <w:start w:val="1"/>
      <w:numFmt w:val="lowerRoman"/>
      <w:lvlText w:val="%3."/>
      <w:lvlJc w:val="right"/>
      <w:pPr>
        <w:ind w:left="1710" w:hanging="180"/>
      </w:pPr>
      <w:rPr/>
    </w:lvl>
    <w:lvl w:ilvl="3">
      <w:start w:val="1"/>
      <w:numFmt w:val="decimal"/>
      <w:lvlText w:val="%4."/>
      <w:lvlJc w:val="left"/>
      <w:pPr>
        <w:ind w:left="2430" w:hanging="360"/>
      </w:pPr>
      <w:rPr/>
    </w:lvl>
    <w:lvl w:ilvl="4">
      <w:start w:val="1"/>
      <w:numFmt w:val="lowerLetter"/>
      <w:lvlText w:val="%5."/>
      <w:lvlJc w:val="left"/>
      <w:pPr>
        <w:ind w:left="3150" w:hanging="360"/>
      </w:pPr>
      <w:rPr/>
    </w:lvl>
    <w:lvl w:ilvl="5">
      <w:start w:val="1"/>
      <w:numFmt w:val="lowerRoman"/>
      <w:lvlText w:val="%6."/>
      <w:lvlJc w:val="right"/>
      <w:pPr>
        <w:ind w:left="3870" w:hanging="180"/>
      </w:pPr>
      <w:rPr/>
    </w:lvl>
    <w:lvl w:ilvl="6">
      <w:start w:val="1"/>
      <w:numFmt w:val="decimal"/>
      <w:lvlText w:val="%7."/>
      <w:lvlJc w:val="left"/>
      <w:pPr>
        <w:ind w:left="4590" w:hanging="360"/>
      </w:pPr>
      <w:rPr/>
    </w:lvl>
    <w:lvl w:ilvl="7">
      <w:start w:val="1"/>
      <w:numFmt w:val="lowerLetter"/>
      <w:lvlText w:val="%8."/>
      <w:lvlJc w:val="left"/>
      <w:pPr>
        <w:ind w:left="5310" w:hanging="360"/>
      </w:pPr>
      <w:rPr/>
    </w:lvl>
    <w:lvl w:ilvl="8">
      <w:start w:val="1"/>
      <w:numFmt w:val="lowerRoman"/>
      <w:lvlText w:val="%9."/>
      <w:lvlJc w:val="right"/>
      <w:pPr>
        <w:ind w:left="6030" w:hanging="180"/>
      </w:pPr>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1080" w:hanging="360"/>
      </w:pPr>
      <w:rPr/>
    </w:lvl>
    <w:lvl w:ilvl="1">
      <w:start w:val="1"/>
      <w:numFmt w:val="bullet"/>
      <w:lvlText w:val="●"/>
      <w:lvlJc w:val="left"/>
      <w:pPr>
        <w:ind w:left="1800" w:hanging="360"/>
      </w:pPr>
      <w:rPr>
        <w:rFonts w:ascii="Noto Sans Symbols" w:cs="Noto Sans Symbols" w:eastAsia="Noto Sans Symbols" w:hAnsi="Noto Sans Symbols"/>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upperLetter"/>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decimal"/>
      <w:lvlText w:val="%1."/>
      <w:lvlJc w:val="left"/>
      <w:pPr>
        <w:ind w:left="-90" w:firstLine="0"/>
      </w:pPr>
      <w:rPr>
        <w:b w:val="1"/>
      </w:rPr>
    </w:lvl>
    <w:lvl w:ilvl="1">
      <w:start w:val="1"/>
      <w:numFmt w:val="lowerLetter"/>
      <w:lvlText w:val="%2."/>
      <w:lvlJc w:val="left"/>
      <w:pPr>
        <w:ind w:left="1485" w:hanging="405"/>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8"/>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661CA4"/>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61CA4"/>
    <w:rPr>
      <w:rFonts w:ascii="Times New Roman" w:cs="Times New Roman" w:hAnsi="Times New Roman"/>
      <w:sz w:val="18"/>
      <w:szCs w:val="18"/>
    </w:rPr>
  </w:style>
  <w:style w:type="paragraph" w:styleId="CommentSubject">
    <w:name w:val="annotation subject"/>
    <w:basedOn w:val="CommentText"/>
    <w:next w:val="CommentText"/>
    <w:link w:val="CommentSubjectChar"/>
    <w:uiPriority w:val="99"/>
    <w:semiHidden w:val="1"/>
    <w:unhideWhenUsed w:val="1"/>
    <w:rsid w:val="00A55DDA"/>
    <w:rPr>
      <w:b w:val="1"/>
      <w:bCs w:val="1"/>
    </w:rPr>
  </w:style>
  <w:style w:type="character" w:styleId="CommentSubjectChar" w:customStyle="1">
    <w:name w:val="Comment Subject Char"/>
    <w:basedOn w:val="CommentTextChar"/>
    <w:link w:val="CommentSubject"/>
    <w:uiPriority w:val="99"/>
    <w:semiHidden w:val="1"/>
    <w:rsid w:val="00A55DDA"/>
    <w:rPr>
      <w:b w:val="1"/>
      <w:bCs w:val="1"/>
      <w:sz w:val="20"/>
      <w:szCs w:val="20"/>
    </w:rPr>
  </w:style>
  <w:style w:type="paragraph" w:styleId="ListParagraph">
    <w:name w:val="List Paragraph"/>
    <w:basedOn w:val="Normal"/>
    <w:uiPriority w:val="34"/>
    <w:qFormat w:val="1"/>
    <w:rsid w:val="00A55DDA"/>
    <w:pPr>
      <w:ind w:left="720"/>
      <w:contextualSpacing w:val="1"/>
    </w:pPr>
  </w:style>
  <w:style w:type="paragraph" w:styleId="Revision">
    <w:name w:val="Revision"/>
    <w:hidden w:val="1"/>
    <w:uiPriority w:val="99"/>
    <w:semiHidden w:val="1"/>
    <w:rsid w:val="00A55DDA"/>
    <w:pPr>
      <w:spacing w:after="0" w:line="240" w:lineRule="auto"/>
    </w:pPr>
  </w:style>
  <w:style w:type="paragraph" w:styleId="Header">
    <w:name w:val="header"/>
    <w:basedOn w:val="Normal"/>
    <w:link w:val="HeaderChar"/>
    <w:uiPriority w:val="99"/>
    <w:unhideWhenUsed w:val="1"/>
    <w:rsid w:val="00A974A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974A1"/>
  </w:style>
  <w:style w:type="paragraph" w:styleId="Footer">
    <w:name w:val="footer"/>
    <w:basedOn w:val="Normal"/>
    <w:link w:val="FooterChar"/>
    <w:uiPriority w:val="99"/>
    <w:unhideWhenUsed w:val="1"/>
    <w:rsid w:val="00A974A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974A1"/>
  </w:style>
  <w:style w:type="character" w:styleId="Hyperlink">
    <w:name w:val="Hyperlink"/>
    <w:basedOn w:val="DefaultParagraphFont"/>
    <w:uiPriority w:val="99"/>
    <w:unhideWhenUsed w:val="1"/>
    <w:rsid w:val="00097598"/>
    <w:rPr>
      <w:color w:val="0000ff" w:themeColor="hyperlink"/>
      <w:u w:val="single"/>
    </w:rPr>
  </w:style>
  <w:style w:type="character" w:styleId="UnresolvedMention">
    <w:name w:val="Unresolved Mention"/>
    <w:basedOn w:val="DefaultParagraphFont"/>
    <w:uiPriority w:val="99"/>
    <w:semiHidden w:val="1"/>
    <w:unhideWhenUsed w:val="1"/>
    <w:rsid w:val="00097598"/>
    <w:rPr>
      <w:color w:val="605e5c"/>
      <w:shd w:color="auto" w:fill="e1dfdd" w:val="clear"/>
    </w:r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IisgnbMfKvI" TargetMode="External"/><Relationship Id="rId22" Type="http://schemas.openxmlformats.org/officeDocument/2006/relationships/hyperlink" Target="https://www.youtube.com/watch?v=JwPWdkbyizw" TargetMode="External"/><Relationship Id="rId21" Type="http://schemas.openxmlformats.org/officeDocument/2006/relationships/hyperlink" Target="https://www.youtube.com/watch?v=BOAb_cy3HxM&amp;feature=youtu.be" TargetMode="External"/><Relationship Id="rId24" Type="http://schemas.openxmlformats.org/officeDocument/2006/relationships/hyperlink" Target="http://safetyservices.ucdavis.edu/article/laboratory-safety-manual" TargetMode="External"/><Relationship Id="rId23" Type="http://schemas.openxmlformats.org/officeDocument/2006/relationships/hyperlink" Target="http://safetyservices.ucdavis.edu/safetynet/guidelines-chemical-spill-contro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pa.gov/pesticide-registration/list-n-disinfectants-use-against-sars-cov-2" TargetMode="External"/><Relationship Id="rId26" Type="http://schemas.openxmlformats.org/officeDocument/2006/relationships/hyperlink" Target="http://safetyservices.ucdavis.edu/sites/default/files/documents/Emergency_Response_Guide.pdf" TargetMode="External"/><Relationship Id="rId25" Type="http://schemas.openxmlformats.org/officeDocument/2006/relationships/hyperlink" Target="http://safetyservices.ucdavis.edu/article/laboratory-safety-manual" TargetMode="External"/><Relationship Id="rId28" Type="http://schemas.openxmlformats.org/officeDocument/2006/relationships/hyperlink" Target="http://safetyservices.ucdavis.edu/safetynet/guidelines-disposal-chemical-waste" TargetMode="External"/><Relationship Id="rId27" Type="http://schemas.openxmlformats.org/officeDocument/2006/relationships/hyperlink" Target="http://www.ucdmc.ucdavis.edu/medresearch/downloads/labsafety/2.6-UCDHS-Emergency-Response-Guide.pdf"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afetyservices.ucdavis.edu/article/hazardous-waste-storage-and-labeling" TargetMode="External"/><Relationship Id="rId7" Type="http://schemas.openxmlformats.org/officeDocument/2006/relationships/hyperlink" Target="http://safetyservices.ucdavis.edu/article/laboratory-safety-manual" TargetMode="External"/><Relationship Id="rId8" Type="http://schemas.openxmlformats.org/officeDocument/2006/relationships/hyperlink" Target="https://www.cdc.gov/coronavirus/2019-ncov/community/organizations/businesses-employers.html" TargetMode="External"/><Relationship Id="rId31" Type="http://schemas.openxmlformats.org/officeDocument/2006/relationships/hyperlink" Target="https://ehs.ucop.edu/waste/#/" TargetMode="External"/><Relationship Id="rId30" Type="http://schemas.openxmlformats.org/officeDocument/2006/relationships/hyperlink" Target="http://safetyservices.ucdavis.edu/article/hazardous-waste-storage-and-labeling" TargetMode="External"/><Relationship Id="rId11" Type="http://schemas.openxmlformats.org/officeDocument/2006/relationships/hyperlink" Target="http://www-ehs.ucsd.edu/bio/disinfectants_chart.html" TargetMode="External"/><Relationship Id="rId33" Type="http://schemas.openxmlformats.org/officeDocument/2006/relationships/header" Target="header1.xml"/><Relationship Id="rId10" Type="http://schemas.openxmlformats.org/officeDocument/2006/relationships/hyperlink" Target="https://www.cdc.gov/infectioncontrol/guidelines/disinfection/disinfection-methods/chemical.html" TargetMode="External"/><Relationship Id="rId32" Type="http://schemas.openxmlformats.org/officeDocument/2006/relationships/hyperlink" Target="https://ucdavis.app.box.com/s/dgpovz3l71h3mtd4zegq0ago708q4sc5" TargetMode="External"/><Relationship Id="rId13" Type="http://schemas.openxmlformats.org/officeDocument/2006/relationships/hyperlink" Target="https://www.sigmaaldrich.com/MSDS/MSDS/DisplayMSDSPage.do?country=US&amp;language=en&amp;productNumber=493511&amp;brand=SIAL&amp;PageToGoToURL=https%3A%2F%2Fwww.sigmaaldrich.com%2Fcatalog%2Fsearch%3Fterm%3Dethanol%26interface%3DAll%26N%3D0%26mode%3Dpartialmax%26lang%3Den%26region%3DUS%26focus%3Dproduct" TargetMode="External"/><Relationship Id="rId12" Type="http://schemas.openxmlformats.org/officeDocument/2006/relationships/hyperlink" Target="https://en.wikipedia.org/wiki/Quaternary_ammonium_cation" TargetMode="External"/><Relationship Id="rId34" Type="http://schemas.openxmlformats.org/officeDocument/2006/relationships/footer" Target="footer1.xml"/><Relationship Id="rId15" Type="http://schemas.openxmlformats.org/officeDocument/2006/relationships/hyperlink" Target="https://www.cdc.gov/coronavirus/2019-ncov/prevent-getting-sick/cleaning-disinfection.html" TargetMode="External"/><Relationship Id="rId14" Type="http://schemas.openxmlformats.org/officeDocument/2006/relationships/hyperlink" Target="https://www.sigmaaldrich.com/MSDS/MSDS/DisplayMSDSPage.do?country=US&amp;language=en&amp;productNumber=I9516&amp;brand=SIGMA&amp;PageToGoToURL=https%3A%2F%2Fwww.sigmaaldrich.com%2Fcatalog%2Fsearch%3Fterm%3Dipa%26interface%3DAll%26N%3D0%26mode%3Dmatch%2520partialmax%26lang%3Den%26region%3DUS%26focus%3Dproduct" TargetMode="External"/><Relationship Id="rId17" Type="http://schemas.openxmlformats.org/officeDocument/2006/relationships/hyperlink" Target="https://www.thecloroxcompany.com/wp-content/uploads/cloroxregular-bleach12015-06-12.pdf" TargetMode="External"/><Relationship Id="rId16" Type="http://schemas.openxmlformats.org/officeDocument/2006/relationships/hyperlink" Target="https://www.canr.msu.edu/news/covid-19-disinfecting-with-bleach" TargetMode="External"/><Relationship Id="rId19" Type="http://schemas.openxmlformats.org/officeDocument/2006/relationships/hyperlink" Target="http://ucsds.com" TargetMode="External"/><Relationship Id="rId18" Type="http://schemas.openxmlformats.org/officeDocument/2006/relationships/hyperlink" Target="http://safetyservices.ucdavis.edu/training/uc-laboratory-safety-fundament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eHbgs74Q3xLPIe+zzvP4goV0FA==">AMUW2mUZO37/CH8/THjr7iq/hVrxjTRBwe4wpGSNC3V0KtCN7lraQEN9DwjVl1ztoxdCAYgYpZgKE7pjXtmRxGf8jid4edD2CEdihI3Ean3/Mvk+LH7y0+6CwfUSEnUxRz/ua8W03NaLvGNLJ53z6FMRPoFHGRELBJ+TXbp4S5Dt9S7jecUmyFBBPXiK7mejB3E8OP/PtRqIS29lWA3beG6W9HxQzC273tg6ZFRH6sh12A5EgtvLweuXeIxJVw3fQqodcXWHKcRE3s8VwZ2I23xQzOPAiYWAC8Zp1dpXrwGPdF5z4ToqF/cshwKfH04u58t6GuvQmK28QMC+tZSXo/K8VwNURQXD7UMFpK72F2wuUcRp2QepY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2020-05-15T16:11:00Z</dcterms:created>
</cp:coreProperties>
</file>