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1256B" w14:textId="34187110" w:rsidR="006706A4" w:rsidRDefault="00C71920">
      <w:bookmarkStart w:id="0" w:name="_GoBack"/>
      <w:bookmarkEnd w:id="0"/>
      <w:r>
        <w:rPr>
          <w:noProof/>
        </w:rPr>
        <w:drawing>
          <wp:anchor distT="0" distB="0" distL="114300" distR="114300" simplePos="0" relativeHeight="251656704" behindDoc="0" locked="0" layoutInCell="1" allowOverlap="1" wp14:anchorId="551EE118" wp14:editId="2E0294EF">
            <wp:simplePos x="0" y="0"/>
            <wp:positionH relativeFrom="column">
              <wp:posOffset>1483995</wp:posOffset>
            </wp:positionH>
            <wp:positionV relativeFrom="paragraph">
              <wp:posOffset>0</wp:posOffset>
            </wp:positionV>
            <wp:extent cx="2823210" cy="476250"/>
            <wp:effectExtent l="0" t="0" r="0" b="6350"/>
            <wp:wrapNone/>
            <wp:docPr id="3" name="Picture 3" descr="UCDavis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Davis logo_web"/>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28232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53D15" w14:textId="77777777" w:rsidR="006706A4" w:rsidRDefault="006706A4"/>
    <w:p w14:paraId="1D2525D9" w14:textId="77777777" w:rsidR="006706A4" w:rsidRDefault="006706A4"/>
    <w:p w14:paraId="3529B9CB" w14:textId="77777777" w:rsidR="006706A4" w:rsidRDefault="006706A4"/>
    <w:p w14:paraId="1CC970EC" w14:textId="77777777" w:rsidR="006706A4" w:rsidRDefault="006706A4"/>
    <w:p w14:paraId="76FDCED8" w14:textId="77777777" w:rsidR="006706A4" w:rsidRDefault="006706A4"/>
    <w:p w14:paraId="01F52EC1" w14:textId="77777777" w:rsidR="006706A4" w:rsidRDefault="006706A4" w:rsidP="006706A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576"/>
      </w:tblGrid>
      <w:tr w:rsidR="006706A4" w14:paraId="07D73690" w14:textId="77777777">
        <w:tc>
          <w:tcPr>
            <w:tcW w:w="9576" w:type="dxa"/>
          </w:tcPr>
          <w:p w14:paraId="360F6660" w14:textId="4A365565" w:rsidR="006706A4" w:rsidRPr="00DB7BC0" w:rsidRDefault="00C71920" w:rsidP="006706A4">
            <w:pPr>
              <w:jc w:val="center"/>
              <w:rPr>
                <w:b/>
                <w:color w:val="003366"/>
                <w:sz w:val="72"/>
                <w:szCs w:val="72"/>
              </w:rPr>
            </w:pPr>
            <w:r w:rsidRPr="00DB7BC0">
              <w:rPr>
                <w:noProof/>
                <w:sz w:val="72"/>
                <w:szCs w:val="72"/>
              </w:rPr>
              <mc:AlternateContent>
                <mc:Choice Requires="wps">
                  <w:drawing>
                    <wp:anchor distT="0" distB="0" distL="114300" distR="114300" simplePos="0" relativeHeight="251657728" behindDoc="0" locked="0" layoutInCell="1" allowOverlap="1" wp14:anchorId="1CAE49A3" wp14:editId="659CC4CA">
                      <wp:simplePos x="0" y="0"/>
                      <wp:positionH relativeFrom="column">
                        <wp:posOffset>2934970</wp:posOffset>
                      </wp:positionH>
                      <wp:positionV relativeFrom="paragraph">
                        <wp:posOffset>3314700</wp:posOffset>
                      </wp:positionV>
                      <wp:extent cx="36195" cy="342900"/>
                      <wp:effectExtent l="1270" t="0" r="13335"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342900"/>
                              </a:xfrm>
                              <a:prstGeom prst="rect">
                                <a:avLst/>
                              </a:prstGeom>
                              <a:solidFill>
                                <a:srgbClr val="FFFFFF"/>
                              </a:solidFill>
                              <a:ln w="9525">
                                <a:solidFill>
                                  <a:srgbClr val="000000"/>
                                </a:solidFill>
                                <a:miter lim="800000"/>
                                <a:headEnd/>
                                <a:tailEnd/>
                              </a:ln>
                            </wps:spPr>
                            <wps:txbx>
                              <w:txbxContent>
                                <w:p w14:paraId="6965108F" w14:textId="77777777" w:rsidR="006706A4" w:rsidRDefault="006706A4"/>
                                <w:p w14:paraId="65392D5E" w14:textId="77777777" w:rsidR="006706A4" w:rsidRDefault="006706A4"/>
                                <w:p w14:paraId="5D8E4CCF" w14:textId="77777777" w:rsidR="006706A4" w:rsidRDefault="006706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E49A3" id="_x0000_t202" coordsize="21600,21600" o:spt="202" path="m0,0l0,21600,21600,21600,21600,0xe">
                      <v:stroke joinstyle="miter"/>
                      <v:path gradientshapeok="t" o:connecttype="rect"/>
                    </v:shapetype>
                    <v:shape id="Text Box 7" o:spid="_x0000_s1026" type="#_x0000_t202" style="position:absolute;left:0;text-align:left;margin-left:231.1pt;margin-top:261pt;width:2.8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">
                      <v:textbox>
                        <w:txbxContent>
                          <w:p w14:paraId="6965108F" w14:textId="77777777" w:rsidR="006706A4" w:rsidRDefault="006706A4"/>
                          <w:p w14:paraId="65392D5E" w14:textId="77777777" w:rsidR="006706A4" w:rsidRDefault="006706A4"/>
                          <w:p w14:paraId="5D8E4CCF" w14:textId="77777777" w:rsidR="006706A4" w:rsidRDefault="006706A4"/>
                        </w:txbxContent>
                      </v:textbox>
                    </v:shape>
                  </w:pict>
                </mc:Fallback>
              </mc:AlternateContent>
            </w:r>
            <w:r w:rsidR="006706A4" w:rsidRPr="00DB7BC0">
              <w:rPr>
                <w:b/>
                <w:color w:val="003366"/>
                <w:sz w:val="72"/>
                <w:szCs w:val="72"/>
              </w:rPr>
              <w:t xml:space="preserve">DIVISION OF TEXTILES AND CLOTHING </w:t>
            </w:r>
          </w:p>
        </w:tc>
      </w:tr>
    </w:tbl>
    <w:p w14:paraId="6654F9F1" w14:textId="77777777" w:rsidR="006706A4" w:rsidRDefault="006706A4" w:rsidP="006706A4">
      <w:pPr>
        <w:jc w:val="center"/>
      </w:pPr>
    </w:p>
    <w:p w14:paraId="65058544" w14:textId="77777777" w:rsidR="006706A4" w:rsidRDefault="006706A4"/>
    <w:p w14:paraId="1FD65F11" w14:textId="3F9B7B11" w:rsidR="006706A4" w:rsidRDefault="00C71920">
      <w:r>
        <w:rPr>
          <w:noProof/>
        </w:rPr>
        <w:drawing>
          <wp:inline distT="0" distB="0" distL="0" distR="0" wp14:anchorId="654BA59D" wp14:editId="362B8BB5">
            <wp:extent cx="5740400" cy="1148080"/>
            <wp:effectExtent l="0" t="0" r="0" b="0"/>
            <wp:docPr id="1" name="Picture 1" descr="II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1148080"/>
                    </a:xfrm>
                    <a:prstGeom prst="rect">
                      <a:avLst/>
                    </a:prstGeom>
                    <a:noFill/>
                    <a:ln>
                      <a:noFill/>
                    </a:ln>
                  </pic:spPr>
                </pic:pic>
              </a:graphicData>
            </a:graphic>
          </wp:inline>
        </w:drawing>
      </w:r>
    </w:p>
    <w:p w14:paraId="7E09CF16" w14:textId="77777777" w:rsidR="006706A4" w:rsidRDefault="006706A4"/>
    <w:p w14:paraId="595A7CDF" w14:textId="77777777" w:rsidR="006706A4" w:rsidRDefault="006706A4"/>
    <w:p w14:paraId="7F7556D7" w14:textId="5CED4456" w:rsidR="006706A4" w:rsidRDefault="00C71920">
      <w:r>
        <w:rPr>
          <w:noProof/>
        </w:rPr>
        <w:drawing>
          <wp:anchor distT="0" distB="0" distL="114300" distR="114300" simplePos="0" relativeHeight="251658752" behindDoc="0" locked="0" layoutInCell="1" allowOverlap="1" wp14:anchorId="221D691B" wp14:editId="58A2142F">
            <wp:simplePos x="0" y="0"/>
            <wp:positionH relativeFrom="column">
              <wp:posOffset>1013460</wp:posOffset>
            </wp:positionH>
            <wp:positionV relativeFrom="paragraph">
              <wp:posOffset>33020</wp:posOffset>
            </wp:positionV>
            <wp:extent cx="3824605" cy="3886200"/>
            <wp:effectExtent l="0" t="0" r="10795" b="0"/>
            <wp:wrapNone/>
            <wp:docPr id="13" name="Picture 13" descr="UC Davis seal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C Davis seal_web"/>
                    <pic:cNvPicPr>
                      <a:picLocks noChangeAspect="1" noChangeArrowheads="1"/>
                    </pic:cNvPicPr>
                  </pic:nvPicPr>
                  <pic:blipFill>
                    <a:blip r:embed="rId9" cstate="hqprint">
                      <a:extLst>
                        <a:ext uri="{28A0092B-C50C-407E-A947-70E740481C1C}">
                          <a14:useLocalDpi xmlns:a14="http://schemas.microsoft.com/office/drawing/2010/main" val="0"/>
                        </a:ext>
                      </a:extLst>
                    </a:blip>
                    <a:srcRect/>
                    <a:stretch>
                      <a:fillRect/>
                    </a:stretch>
                  </pic:blipFill>
                  <pic:spPr bwMode="auto">
                    <a:xfrm>
                      <a:off x="0" y="0"/>
                      <a:ext cx="3824605" cy="3886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918285" w14:textId="77777777" w:rsidR="006706A4" w:rsidRDefault="006706A4"/>
    <w:p w14:paraId="10491172" w14:textId="77777777" w:rsidR="006706A4" w:rsidRDefault="006706A4"/>
    <w:p w14:paraId="5E2EEFD2" w14:textId="77777777" w:rsidR="006706A4" w:rsidRDefault="006706A4"/>
    <w:p w14:paraId="49B327FA" w14:textId="77777777" w:rsidR="006706A4" w:rsidRDefault="006706A4"/>
    <w:p w14:paraId="79116FBE" w14:textId="77777777" w:rsidR="006706A4" w:rsidRDefault="006706A4"/>
    <w:p w14:paraId="2CF8C8A1" w14:textId="77777777" w:rsidR="006706A4" w:rsidRDefault="006706A4"/>
    <w:p w14:paraId="5F35A506" w14:textId="77777777" w:rsidR="006706A4" w:rsidRDefault="006706A4"/>
    <w:p w14:paraId="2808BD89" w14:textId="77777777" w:rsidR="006706A4" w:rsidRDefault="006706A4"/>
    <w:p w14:paraId="725BE8E3" w14:textId="77777777" w:rsidR="006706A4" w:rsidRDefault="006706A4"/>
    <w:p w14:paraId="4B024E8A" w14:textId="77777777" w:rsidR="006706A4" w:rsidRDefault="006706A4"/>
    <w:p w14:paraId="328BEA90" w14:textId="77777777" w:rsidR="006706A4" w:rsidRDefault="006706A4"/>
    <w:p w14:paraId="3CB25567" w14:textId="77777777" w:rsidR="006706A4" w:rsidRDefault="006706A4"/>
    <w:p w14:paraId="20832803" w14:textId="77777777" w:rsidR="006706A4" w:rsidRDefault="006706A4"/>
    <w:p w14:paraId="62A2BB87" w14:textId="77777777" w:rsidR="006706A4" w:rsidRDefault="006706A4"/>
    <w:p w14:paraId="18010BFA" w14:textId="77777777" w:rsidR="006706A4" w:rsidRDefault="006706A4"/>
    <w:p w14:paraId="7B3538CE" w14:textId="77777777" w:rsidR="006706A4" w:rsidRDefault="006706A4"/>
    <w:p w14:paraId="43D11F83" w14:textId="77777777" w:rsidR="006706A4" w:rsidRDefault="006706A4"/>
    <w:p w14:paraId="48B2B4FD" w14:textId="77777777" w:rsidR="006706A4" w:rsidRDefault="006706A4"/>
    <w:p w14:paraId="0AD623EE" w14:textId="77777777" w:rsidR="006706A4" w:rsidRDefault="006706A4"/>
    <w:p w14:paraId="542D2904" w14:textId="77777777" w:rsidR="006706A4" w:rsidRDefault="006706A4"/>
    <w:p w14:paraId="638B6A33" w14:textId="77777777" w:rsidR="006706A4" w:rsidRDefault="006706A4"/>
    <w:p w14:paraId="76760802" w14:textId="77777777" w:rsidR="006706A4" w:rsidRDefault="006706A4"/>
    <w:p w14:paraId="291E1AA1" w14:textId="77777777" w:rsidR="006706A4" w:rsidRPr="0057354C" w:rsidRDefault="00846494" w:rsidP="0057354C">
      <w:pPr>
        <w:jc w:val="center"/>
        <w:rPr>
          <w:b/>
          <w:sz w:val="28"/>
          <w:szCs w:val="28"/>
        </w:rPr>
      </w:pPr>
      <w:r>
        <w:rPr>
          <w:b/>
          <w:sz w:val="28"/>
          <w:szCs w:val="28"/>
        </w:rPr>
        <w:t>May</w:t>
      </w:r>
      <w:r w:rsidR="008A06B3">
        <w:rPr>
          <w:b/>
          <w:sz w:val="28"/>
          <w:szCs w:val="28"/>
        </w:rPr>
        <w:t xml:space="preserve"> 2015</w:t>
      </w:r>
    </w:p>
    <w:p w14:paraId="02F06D88" w14:textId="77777777" w:rsidR="006706A4" w:rsidRPr="00593FC2" w:rsidRDefault="006706A4" w:rsidP="006706A4">
      <w:pPr>
        <w:jc w:val="center"/>
        <w:outlineLvl w:val="0"/>
        <w:rPr>
          <w:b/>
          <w:sz w:val="32"/>
          <w:szCs w:val="32"/>
        </w:rPr>
      </w:pPr>
      <w:r>
        <w:rPr>
          <w:b/>
          <w:sz w:val="32"/>
          <w:szCs w:val="32"/>
        </w:rPr>
        <w:br w:type="page"/>
      </w:r>
      <w:r w:rsidRPr="00593FC2">
        <w:rPr>
          <w:b/>
          <w:sz w:val="32"/>
          <w:szCs w:val="32"/>
        </w:rPr>
        <w:lastRenderedPageBreak/>
        <w:t>UC DAVIS</w:t>
      </w:r>
    </w:p>
    <w:p w14:paraId="5CA6A21E" w14:textId="77777777" w:rsidR="006706A4" w:rsidRPr="00593FC2" w:rsidRDefault="006706A4" w:rsidP="006706A4">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576"/>
      </w:tblGrid>
      <w:tr w:rsidR="006706A4" w:rsidRPr="00DB7BC0" w14:paraId="2782137D" w14:textId="77777777">
        <w:tc>
          <w:tcPr>
            <w:tcW w:w="9576" w:type="dxa"/>
          </w:tcPr>
          <w:p w14:paraId="7FA63D14" w14:textId="77777777" w:rsidR="006706A4" w:rsidRPr="00DB7BC0" w:rsidRDefault="006706A4" w:rsidP="006706A4">
            <w:pPr>
              <w:jc w:val="center"/>
              <w:rPr>
                <w:b/>
                <w:sz w:val="32"/>
                <w:szCs w:val="32"/>
              </w:rPr>
            </w:pPr>
            <w:r w:rsidRPr="00DB7BC0">
              <w:rPr>
                <w:b/>
                <w:sz w:val="32"/>
                <w:szCs w:val="32"/>
              </w:rPr>
              <w:t>DIVISION OF TEXTILES AND CLOTHING</w:t>
            </w:r>
          </w:p>
        </w:tc>
      </w:tr>
    </w:tbl>
    <w:p w14:paraId="4432798D" w14:textId="77777777" w:rsidR="006706A4" w:rsidRPr="00593FC2" w:rsidRDefault="006706A4" w:rsidP="006706A4">
      <w:pPr>
        <w:jc w:val="center"/>
        <w:rPr>
          <w:b/>
          <w:sz w:val="32"/>
          <w:szCs w:val="32"/>
        </w:rPr>
      </w:pPr>
    </w:p>
    <w:p w14:paraId="5F6DF993" w14:textId="77777777" w:rsidR="006706A4" w:rsidRPr="00593FC2" w:rsidRDefault="006706A4" w:rsidP="006706A4">
      <w:pPr>
        <w:pBdr>
          <w:bottom w:val="double" w:sz="6" w:space="1" w:color="auto"/>
        </w:pBdr>
        <w:jc w:val="center"/>
        <w:outlineLvl w:val="0"/>
        <w:rPr>
          <w:b/>
          <w:sz w:val="32"/>
          <w:szCs w:val="32"/>
        </w:rPr>
      </w:pPr>
      <w:r w:rsidRPr="00593FC2">
        <w:rPr>
          <w:b/>
          <w:sz w:val="32"/>
          <w:szCs w:val="32"/>
        </w:rPr>
        <w:t>INJURY AND ILLNESS PREVENTION PROGRAM</w:t>
      </w:r>
    </w:p>
    <w:p w14:paraId="190C7710" w14:textId="77777777" w:rsidR="006706A4" w:rsidRDefault="006706A4" w:rsidP="006706A4">
      <w:pPr>
        <w:jc w:val="center"/>
      </w:pPr>
    </w:p>
    <w:p w14:paraId="0E40618E" w14:textId="77777777" w:rsidR="006706A4" w:rsidRDefault="006706A4" w:rsidP="006706A4"/>
    <w:p w14:paraId="56EB35AA" w14:textId="77777777" w:rsidR="006706A4" w:rsidRDefault="006706A4" w:rsidP="006706A4">
      <w:pPr>
        <w:outlineLvl w:val="0"/>
      </w:pPr>
      <w:r>
        <w:t xml:space="preserve">This Injury and Illness Prevention Program has been prepared by the University of California, </w:t>
      </w:r>
    </w:p>
    <w:p w14:paraId="187693A0" w14:textId="77777777" w:rsidR="006706A4" w:rsidRDefault="006706A4" w:rsidP="006706A4"/>
    <w:p w14:paraId="180A24F0" w14:textId="77777777" w:rsidR="006706A4" w:rsidRDefault="006706A4" w:rsidP="006706A4">
      <w:pPr>
        <w:outlineLvl w:val="0"/>
      </w:pPr>
      <w:r>
        <w:t>Division of Textiles and Clothing in accordance with University Policy (</w:t>
      </w:r>
      <w:r w:rsidRPr="002859D3">
        <w:t xml:space="preserve">UCD Policy </w:t>
      </w:r>
    </w:p>
    <w:p w14:paraId="5837CD6C" w14:textId="77777777" w:rsidR="006706A4" w:rsidRDefault="006706A4" w:rsidP="006706A4"/>
    <w:p w14:paraId="6FD097F3" w14:textId="77777777" w:rsidR="006706A4" w:rsidRDefault="006706A4" w:rsidP="006706A4">
      <w:r w:rsidRPr="002859D3">
        <w:t xml:space="preserve">&amp; </w:t>
      </w:r>
      <w:r>
        <w:t xml:space="preserve">Procedure Manual Section 290-15: </w:t>
      </w:r>
      <w:r w:rsidRPr="002859D3">
        <w:t>Safety Management Program</w:t>
      </w:r>
      <w:r>
        <w:t xml:space="preserve">) and California Code of </w:t>
      </w:r>
    </w:p>
    <w:p w14:paraId="30623ED0" w14:textId="77777777" w:rsidR="006706A4" w:rsidRDefault="006706A4" w:rsidP="006706A4"/>
    <w:p w14:paraId="44107D04" w14:textId="77777777" w:rsidR="006706A4" w:rsidRDefault="006706A4" w:rsidP="006706A4">
      <w:pPr>
        <w:outlineLvl w:val="0"/>
      </w:pPr>
      <w:r>
        <w:t>Regulations Title 8, Section 3203 (8 CCR, Section 3203).</w:t>
      </w:r>
    </w:p>
    <w:p w14:paraId="4798D8EC" w14:textId="77777777" w:rsidR="006706A4" w:rsidRDefault="006706A4" w:rsidP="006706A4"/>
    <w:p w14:paraId="4DC6A0BD" w14:textId="77777777" w:rsidR="006706A4" w:rsidRDefault="006706A4" w:rsidP="006706A4">
      <w:pPr>
        <w:jc w:val="center"/>
        <w:outlineLvl w:val="0"/>
        <w:sectPr w:rsidR="006706A4" w:rsidSect="006706A4">
          <w:footerReference w:type="default" r:id="rId10"/>
          <w:footerReference w:type="first" r:id="rId11"/>
          <w:type w:val="continuous"/>
          <w:pgSz w:w="12240" w:h="15840" w:code="1"/>
          <w:pgMar w:top="1440" w:right="1440" w:bottom="1008" w:left="1440" w:header="720" w:footer="720" w:gutter="0"/>
          <w:cols w:space="720"/>
          <w:titlePg/>
          <w:docGrid w:linePitch="360"/>
        </w:sectPr>
      </w:pPr>
    </w:p>
    <w:p w14:paraId="581145AE" w14:textId="77777777" w:rsidR="006706A4" w:rsidRPr="00593FC2" w:rsidRDefault="006706A4" w:rsidP="006706A4">
      <w:pPr>
        <w:jc w:val="center"/>
        <w:outlineLvl w:val="0"/>
        <w:rPr>
          <w:b/>
          <w:sz w:val="32"/>
          <w:szCs w:val="32"/>
        </w:rPr>
      </w:pPr>
      <w:r w:rsidRPr="00593FC2">
        <w:rPr>
          <w:b/>
          <w:sz w:val="32"/>
          <w:szCs w:val="32"/>
        </w:rPr>
        <w:lastRenderedPageBreak/>
        <w:t>UC DAVIS</w:t>
      </w:r>
    </w:p>
    <w:p w14:paraId="29AB07F1" w14:textId="77777777" w:rsidR="006706A4" w:rsidRPr="00593FC2" w:rsidRDefault="006706A4" w:rsidP="006706A4">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576"/>
      </w:tblGrid>
      <w:tr w:rsidR="006706A4" w:rsidRPr="00DB7BC0" w14:paraId="73A737A5" w14:textId="77777777">
        <w:tc>
          <w:tcPr>
            <w:tcW w:w="9576" w:type="dxa"/>
          </w:tcPr>
          <w:p w14:paraId="215C7953" w14:textId="77777777" w:rsidR="006706A4" w:rsidRPr="00DB7BC0" w:rsidRDefault="006706A4" w:rsidP="006706A4">
            <w:pPr>
              <w:jc w:val="center"/>
              <w:rPr>
                <w:b/>
                <w:sz w:val="32"/>
                <w:szCs w:val="32"/>
              </w:rPr>
            </w:pPr>
            <w:r w:rsidRPr="00DB7BC0">
              <w:rPr>
                <w:b/>
                <w:sz w:val="32"/>
                <w:szCs w:val="32"/>
              </w:rPr>
              <w:t>DIVISION OF TEXTILES AND CLOTHING</w:t>
            </w:r>
          </w:p>
        </w:tc>
      </w:tr>
    </w:tbl>
    <w:p w14:paraId="710EB49E" w14:textId="77777777" w:rsidR="006706A4" w:rsidRPr="00593FC2" w:rsidRDefault="006706A4" w:rsidP="006706A4">
      <w:pPr>
        <w:jc w:val="center"/>
        <w:rPr>
          <w:b/>
          <w:sz w:val="32"/>
          <w:szCs w:val="32"/>
        </w:rPr>
      </w:pPr>
    </w:p>
    <w:p w14:paraId="5C33FF04" w14:textId="77777777" w:rsidR="006706A4" w:rsidRPr="00593FC2" w:rsidRDefault="006706A4" w:rsidP="006706A4">
      <w:pPr>
        <w:pBdr>
          <w:bottom w:val="double" w:sz="6" w:space="1" w:color="auto"/>
        </w:pBdr>
        <w:jc w:val="center"/>
        <w:outlineLvl w:val="0"/>
        <w:rPr>
          <w:b/>
          <w:sz w:val="32"/>
          <w:szCs w:val="32"/>
        </w:rPr>
      </w:pPr>
      <w:r w:rsidRPr="00593FC2">
        <w:rPr>
          <w:b/>
          <w:sz w:val="32"/>
          <w:szCs w:val="32"/>
        </w:rPr>
        <w:t>INJURY AND ILLNESS PREVENTION PROGRAM</w:t>
      </w:r>
    </w:p>
    <w:p w14:paraId="51CB32C4" w14:textId="77777777" w:rsidR="006706A4" w:rsidRDefault="006706A4" w:rsidP="006706A4"/>
    <w:p w14:paraId="7B675BC5" w14:textId="77777777" w:rsidR="006706A4" w:rsidRDefault="006706A4" w:rsidP="006706A4">
      <w:pPr>
        <w:jc w:val="center"/>
      </w:pPr>
    </w:p>
    <w:p w14:paraId="47389B36" w14:textId="77777777" w:rsidR="006706A4" w:rsidRDefault="006706A4" w:rsidP="006706A4">
      <w:pPr>
        <w:jc w:val="center"/>
        <w:outlineLvl w:val="0"/>
        <w:rPr>
          <w:b/>
        </w:rPr>
      </w:pPr>
      <w:r w:rsidRPr="00593FC2">
        <w:rPr>
          <w:b/>
        </w:rPr>
        <w:t>TABLE OF CONTENTS</w:t>
      </w:r>
    </w:p>
    <w:p w14:paraId="61A75030" w14:textId="77777777" w:rsidR="006706A4" w:rsidRDefault="006706A4" w:rsidP="006706A4">
      <w:pPr>
        <w:jc w:val="center"/>
        <w:rPr>
          <w:b/>
        </w:rPr>
      </w:pPr>
    </w:p>
    <w:p w14:paraId="6ABC3F04" w14:textId="77777777" w:rsidR="006706A4" w:rsidRDefault="006706A4" w:rsidP="006706A4">
      <w:pPr>
        <w:ind w:left="1083" w:hanging="1083"/>
        <w:rPr>
          <w:b/>
        </w:rPr>
      </w:pPr>
      <w:r>
        <w:rPr>
          <w:b/>
        </w:rPr>
        <w:t>Preface</w:t>
      </w:r>
      <w:r>
        <w:rPr>
          <w:b/>
        </w:rPr>
        <w:tab/>
        <w:t>Department Information</w:t>
      </w:r>
    </w:p>
    <w:p w14:paraId="52CA66C7" w14:textId="77777777" w:rsidR="006706A4" w:rsidRDefault="006706A4" w:rsidP="006706A4">
      <w:pPr>
        <w:rPr>
          <w:b/>
        </w:rPr>
      </w:pPr>
    </w:p>
    <w:p w14:paraId="39D5B078" w14:textId="77777777" w:rsidR="006706A4" w:rsidRDefault="006706A4" w:rsidP="006706A4">
      <w:pPr>
        <w:numPr>
          <w:ilvl w:val="0"/>
          <w:numId w:val="1"/>
        </w:numPr>
        <w:rPr>
          <w:b/>
        </w:rPr>
      </w:pPr>
      <w:r>
        <w:rPr>
          <w:b/>
        </w:rPr>
        <w:t>Authorities and Responsible Parties</w:t>
      </w:r>
    </w:p>
    <w:p w14:paraId="55DFACB5" w14:textId="77777777" w:rsidR="006706A4" w:rsidRDefault="006706A4" w:rsidP="006706A4">
      <w:pPr>
        <w:rPr>
          <w:b/>
        </w:rPr>
      </w:pPr>
    </w:p>
    <w:p w14:paraId="00F16FAE" w14:textId="77777777" w:rsidR="006706A4" w:rsidRDefault="006706A4" w:rsidP="006706A4">
      <w:pPr>
        <w:numPr>
          <w:ilvl w:val="0"/>
          <w:numId w:val="1"/>
        </w:numPr>
        <w:rPr>
          <w:b/>
        </w:rPr>
      </w:pPr>
      <w:r>
        <w:rPr>
          <w:b/>
        </w:rPr>
        <w:t>System of Communications</w:t>
      </w:r>
    </w:p>
    <w:p w14:paraId="4956041B" w14:textId="77777777" w:rsidR="006706A4" w:rsidRDefault="006706A4" w:rsidP="006706A4">
      <w:pPr>
        <w:rPr>
          <w:b/>
        </w:rPr>
      </w:pPr>
    </w:p>
    <w:p w14:paraId="03E86BDC" w14:textId="77777777" w:rsidR="006706A4" w:rsidRDefault="006706A4" w:rsidP="006706A4">
      <w:pPr>
        <w:numPr>
          <w:ilvl w:val="0"/>
          <w:numId w:val="1"/>
        </w:numPr>
        <w:rPr>
          <w:b/>
        </w:rPr>
      </w:pPr>
      <w:r>
        <w:rPr>
          <w:b/>
        </w:rPr>
        <w:t>System for Assuring Employee Compliance with Safe Work Practices</w:t>
      </w:r>
    </w:p>
    <w:p w14:paraId="067E9305" w14:textId="77777777" w:rsidR="006706A4" w:rsidRDefault="006706A4" w:rsidP="006706A4">
      <w:pPr>
        <w:rPr>
          <w:b/>
        </w:rPr>
      </w:pPr>
    </w:p>
    <w:p w14:paraId="40DACDDB" w14:textId="77777777" w:rsidR="006706A4" w:rsidRDefault="006706A4" w:rsidP="006706A4">
      <w:pPr>
        <w:numPr>
          <w:ilvl w:val="0"/>
          <w:numId w:val="1"/>
        </w:numPr>
        <w:rPr>
          <w:b/>
        </w:rPr>
      </w:pPr>
      <w:r>
        <w:rPr>
          <w:b/>
        </w:rPr>
        <w:t>Hazard Identification, Evaluation, and Inspection</w:t>
      </w:r>
    </w:p>
    <w:p w14:paraId="25181663" w14:textId="77777777" w:rsidR="006706A4" w:rsidRDefault="006706A4" w:rsidP="006706A4">
      <w:pPr>
        <w:rPr>
          <w:b/>
        </w:rPr>
      </w:pPr>
    </w:p>
    <w:p w14:paraId="281FA6EA" w14:textId="77777777" w:rsidR="006706A4" w:rsidRDefault="006706A4" w:rsidP="006706A4">
      <w:pPr>
        <w:numPr>
          <w:ilvl w:val="0"/>
          <w:numId w:val="1"/>
        </w:numPr>
        <w:rPr>
          <w:b/>
        </w:rPr>
      </w:pPr>
      <w:r>
        <w:rPr>
          <w:b/>
        </w:rPr>
        <w:t>Accident Investigation</w:t>
      </w:r>
    </w:p>
    <w:p w14:paraId="61531567" w14:textId="77777777" w:rsidR="006706A4" w:rsidRDefault="006706A4" w:rsidP="006706A4">
      <w:pPr>
        <w:rPr>
          <w:b/>
        </w:rPr>
      </w:pPr>
    </w:p>
    <w:p w14:paraId="4B690BAD" w14:textId="77777777" w:rsidR="006706A4" w:rsidRDefault="006706A4" w:rsidP="006706A4">
      <w:pPr>
        <w:numPr>
          <w:ilvl w:val="0"/>
          <w:numId w:val="1"/>
        </w:numPr>
        <w:rPr>
          <w:b/>
        </w:rPr>
      </w:pPr>
      <w:r>
        <w:rPr>
          <w:b/>
        </w:rPr>
        <w:t>Hazard Correction</w:t>
      </w:r>
    </w:p>
    <w:p w14:paraId="17F1BDF9" w14:textId="77777777" w:rsidR="006706A4" w:rsidRDefault="006706A4" w:rsidP="006706A4">
      <w:pPr>
        <w:rPr>
          <w:b/>
        </w:rPr>
      </w:pPr>
    </w:p>
    <w:p w14:paraId="3011AFEE" w14:textId="77777777" w:rsidR="006706A4" w:rsidRDefault="006706A4" w:rsidP="006706A4">
      <w:pPr>
        <w:numPr>
          <w:ilvl w:val="0"/>
          <w:numId w:val="1"/>
        </w:numPr>
        <w:rPr>
          <w:b/>
        </w:rPr>
      </w:pPr>
      <w:r>
        <w:rPr>
          <w:b/>
        </w:rPr>
        <w:t>Health and Safety Training</w:t>
      </w:r>
    </w:p>
    <w:p w14:paraId="31971953" w14:textId="77777777" w:rsidR="006706A4" w:rsidRDefault="006706A4" w:rsidP="006706A4">
      <w:pPr>
        <w:rPr>
          <w:b/>
        </w:rPr>
      </w:pPr>
    </w:p>
    <w:p w14:paraId="0CB35328" w14:textId="77777777" w:rsidR="006706A4" w:rsidRDefault="006706A4" w:rsidP="006706A4">
      <w:pPr>
        <w:numPr>
          <w:ilvl w:val="0"/>
          <w:numId w:val="1"/>
        </w:numPr>
        <w:rPr>
          <w:b/>
        </w:rPr>
      </w:pPr>
      <w:r>
        <w:rPr>
          <w:b/>
        </w:rPr>
        <w:t>Recordkeeping and Documentation</w:t>
      </w:r>
    </w:p>
    <w:p w14:paraId="5689DC61" w14:textId="77777777" w:rsidR="006706A4" w:rsidRDefault="006706A4" w:rsidP="006706A4">
      <w:pPr>
        <w:rPr>
          <w:b/>
        </w:rPr>
      </w:pPr>
    </w:p>
    <w:p w14:paraId="01D84D95" w14:textId="77777777" w:rsidR="006706A4" w:rsidRDefault="006706A4" w:rsidP="006706A4">
      <w:pPr>
        <w:numPr>
          <w:ilvl w:val="0"/>
          <w:numId w:val="1"/>
        </w:numPr>
        <w:rPr>
          <w:b/>
        </w:rPr>
      </w:pPr>
      <w:r>
        <w:rPr>
          <w:b/>
        </w:rPr>
        <w:t>Resources</w:t>
      </w:r>
    </w:p>
    <w:p w14:paraId="62250686" w14:textId="77777777" w:rsidR="006706A4" w:rsidRDefault="006706A4" w:rsidP="006706A4">
      <w:pPr>
        <w:rPr>
          <w:b/>
        </w:rPr>
      </w:pPr>
    </w:p>
    <w:p w14:paraId="417821C4" w14:textId="77777777" w:rsidR="006706A4" w:rsidRDefault="006706A4" w:rsidP="006706A4">
      <w:pPr>
        <w:rPr>
          <w:b/>
        </w:rPr>
      </w:pPr>
    </w:p>
    <w:p w14:paraId="38B439F0" w14:textId="77777777" w:rsidR="006706A4" w:rsidRDefault="006706A4" w:rsidP="006706A4">
      <w:pPr>
        <w:jc w:val="center"/>
        <w:outlineLvl w:val="0"/>
        <w:rPr>
          <w:b/>
        </w:rPr>
      </w:pPr>
      <w:r>
        <w:rPr>
          <w:b/>
        </w:rPr>
        <w:t>APPENDICES</w:t>
      </w:r>
    </w:p>
    <w:p w14:paraId="751F8EF1" w14:textId="77777777" w:rsidR="006706A4" w:rsidRDefault="006706A4" w:rsidP="006706A4">
      <w:pPr>
        <w:jc w:val="center"/>
        <w:rPr>
          <w:b/>
        </w:rPr>
      </w:pPr>
    </w:p>
    <w:p w14:paraId="56BB9CD3" w14:textId="77777777" w:rsidR="006706A4" w:rsidRDefault="006706A4" w:rsidP="006706A4">
      <w:pPr>
        <w:numPr>
          <w:ilvl w:val="0"/>
          <w:numId w:val="2"/>
        </w:numPr>
        <w:rPr>
          <w:b/>
        </w:rPr>
      </w:pPr>
      <w:r>
        <w:rPr>
          <w:b/>
        </w:rPr>
        <w:t>Hazard Alert Form</w:t>
      </w:r>
    </w:p>
    <w:p w14:paraId="767C2C6E" w14:textId="77777777" w:rsidR="006706A4" w:rsidRDefault="006706A4" w:rsidP="006706A4">
      <w:pPr>
        <w:ind w:left="360"/>
        <w:rPr>
          <w:b/>
        </w:rPr>
      </w:pPr>
    </w:p>
    <w:p w14:paraId="14C179BD" w14:textId="77777777" w:rsidR="006706A4" w:rsidRDefault="006706A4" w:rsidP="006706A4">
      <w:pPr>
        <w:numPr>
          <w:ilvl w:val="0"/>
          <w:numId w:val="2"/>
        </w:numPr>
        <w:rPr>
          <w:b/>
        </w:rPr>
      </w:pPr>
      <w:r>
        <w:rPr>
          <w:b/>
        </w:rPr>
        <w:t>Job Safety Analyses</w:t>
      </w:r>
    </w:p>
    <w:p w14:paraId="5D681236" w14:textId="77777777" w:rsidR="006706A4" w:rsidRDefault="006706A4" w:rsidP="006706A4">
      <w:pPr>
        <w:rPr>
          <w:b/>
        </w:rPr>
      </w:pPr>
    </w:p>
    <w:p w14:paraId="7C8F978D" w14:textId="77777777" w:rsidR="006706A4" w:rsidRDefault="006706A4" w:rsidP="006706A4">
      <w:pPr>
        <w:numPr>
          <w:ilvl w:val="0"/>
          <w:numId w:val="2"/>
        </w:numPr>
        <w:rPr>
          <w:b/>
        </w:rPr>
      </w:pPr>
      <w:r>
        <w:rPr>
          <w:b/>
        </w:rPr>
        <w:t>Worksite Inspection Form</w:t>
      </w:r>
    </w:p>
    <w:p w14:paraId="2BB5F8AE" w14:textId="77777777" w:rsidR="006706A4" w:rsidRDefault="006706A4" w:rsidP="006706A4">
      <w:pPr>
        <w:rPr>
          <w:b/>
        </w:rPr>
      </w:pPr>
    </w:p>
    <w:p w14:paraId="7F11F9CF" w14:textId="77777777" w:rsidR="006706A4" w:rsidRDefault="006706A4" w:rsidP="006706A4">
      <w:pPr>
        <w:numPr>
          <w:ilvl w:val="0"/>
          <w:numId w:val="2"/>
        </w:numPr>
        <w:rPr>
          <w:b/>
        </w:rPr>
      </w:pPr>
      <w:r>
        <w:rPr>
          <w:b/>
        </w:rPr>
        <w:t>Accident Investigation Form</w:t>
      </w:r>
    </w:p>
    <w:p w14:paraId="6FA968CA" w14:textId="77777777" w:rsidR="006706A4" w:rsidRDefault="006706A4" w:rsidP="006706A4">
      <w:pPr>
        <w:rPr>
          <w:b/>
        </w:rPr>
      </w:pPr>
    </w:p>
    <w:p w14:paraId="5126117B" w14:textId="77777777" w:rsidR="006706A4" w:rsidRDefault="006706A4" w:rsidP="006706A4">
      <w:pPr>
        <w:numPr>
          <w:ilvl w:val="0"/>
          <w:numId w:val="2"/>
        </w:numPr>
        <w:rPr>
          <w:b/>
        </w:rPr>
      </w:pPr>
      <w:r>
        <w:rPr>
          <w:b/>
        </w:rPr>
        <w:t>Hazard Correction Form</w:t>
      </w:r>
    </w:p>
    <w:p w14:paraId="3C797E84" w14:textId="77777777" w:rsidR="006706A4" w:rsidRDefault="006706A4" w:rsidP="006706A4">
      <w:pPr>
        <w:rPr>
          <w:b/>
        </w:rPr>
      </w:pPr>
    </w:p>
    <w:p w14:paraId="1BF757D6" w14:textId="77777777" w:rsidR="006706A4" w:rsidRPr="00593FC2" w:rsidRDefault="006706A4" w:rsidP="006706A4">
      <w:pPr>
        <w:numPr>
          <w:ilvl w:val="0"/>
          <w:numId w:val="2"/>
        </w:numPr>
        <w:rPr>
          <w:b/>
        </w:rPr>
      </w:pPr>
      <w:r>
        <w:rPr>
          <w:b/>
        </w:rPr>
        <w:t>Safety Training Attendance Record</w:t>
      </w:r>
    </w:p>
    <w:p w14:paraId="7AF163F6" w14:textId="77777777" w:rsidR="006706A4" w:rsidRPr="0033109D" w:rsidRDefault="006706A4" w:rsidP="006706A4">
      <w:pPr>
        <w:jc w:val="center"/>
        <w:outlineLvl w:val="0"/>
        <w:rPr>
          <w:b/>
          <w:sz w:val="48"/>
          <w:szCs w:val="48"/>
        </w:rPr>
      </w:pPr>
      <w:r>
        <w:br w:type="page"/>
      </w:r>
      <w:r w:rsidRPr="0033109D">
        <w:rPr>
          <w:b/>
          <w:sz w:val="48"/>
          <w:szCs w:val="48"/>
        </w:rPr>
        <w:lastRenderedPageBreak/>
        <w:t>Department Information</w:t>
      </w:r>
    </w:p>
    <w:p w14:paraId="1994CF8D" w14:textId="77777777" w:rsidR="006706A4" w:rsidRDefault="006706A4" w:rsidP="006706A4">
      <w:pPr>
        <w:rPr>
          <w:sz w:val="28"/>
          <w:szCs w:val="28"/>
        </w:rPr>
      </w:pPr>
    </w:p>
    <w:p w14:paraId="7CEB1F5F" w14:textId="77777777" w:rsidR="006706A4" w:rsidRPr="009C0C72" w:rsidRDefault="006706A4" w:rsidP="006706A4">
      <w:pPr>
        <w:rPr>
          <w:sz w:val="28"/>
          <w:szCs w:val="28"/>
        </w:rPr>
      </w:pPr>
    </w:p>
    <w:p w14:paraId="631F86D5" w14:textId="77777777" w:rsidR="006706A4" w:rsidRDefault="006706A4" w:rsidP="006706A4">
      <w:pPr>
        <w:outlineLvl w:val="0"/>
      </w:pPr>
      <w:r>
        <w:t xml:space="preserve">Department Name: </w:t>
      </w:r>
      <w:r>
        <w:rPr>
          <w:b/>
        </w:rPr>
        <w:t>Textiles and Clothing</w:t>
      </w:r>
    </w:p>
    <w:p w14:paraId="4B847504" w14:textId="77777777" w:rsidR="006706A4" w:rsidRDefault="006706A4" w:rsidP="006706A4"/>
    <w:p w14:paraId="3389F9EA" w14:textId="77777777" w:rsidR="006706A4" w:rsidRDefault="006706A4" w:rsidP="006706A4">
      <w:pPr>
        <w:outlineLvl w:val="0"/>
      </w:pPr>
      <w:r>
        <w:t xml:space="preserve">Department Director: </w:t>
      </w:r>
      <w:r>
        <w:rPr>
          <w:b/>
        </w:rPr>
        <w:t>You-Lo Hsieh</w:t>
      </w:r>
    </w:p>
    <w:p w14:paraId="4F454938" w14:textId="77777777" w:rsidR="006706A4" w:rsidRDefault="006706A4" w:rsidP="006706A4"/>
    <w:p w14:paraId="3016C090" w14:textId="77777777" w:rsidR="006706A4" w:rsidRDefault="006706A4" w:rsidP="006706A4">
      <w:pPr>
        <w:outlineLvl w:val="0"/>
      </w:pPr>
      <w:r>
        <w:t xml:space="preserve">Address: </w:t>
      </w:r>
      <w:r>
        <w:rPr>
          <w:b/>
        </w:rPr>
        <w:t>129 Everson Hall</w:t>
      </w:r>
    </w:p>
    <w:p w14:paraId="73E61845" w14:textId="77777777" w:rsidR="006706A4" w:rsidRDefault="006706A4" w:rsidP="006706A4"/>
    <w:p w14:paraId="5D3E059A" w14:textId="77777777" w:rsidR="006706A4" w:rsidRDefault="006706A4" w:rsidP="006706A4">
      <w:pPr>
        <w:outlineLvl w:val="0"/>
      </w:pPr>
      <w:r>
        <w:t xml:space="preserve">Telephone Number: </w:t>
      </w:r>
      <w:r>
        <w:rPr>
          <w:b/>
        </w:rPr>
        <w:t>752-6650</w:t>
      </w:r>
    </w:p>
    <w:p w14:paraId="2F69CC93" w14:textId="77777777" w:rsidR="006706A4" w:rsidRDefault="006706A4" w:rsidP="006706A4"/>
    <w:p w14:paraId="08D9DEE6" w14:textId="77777777" w:rsidR="006706A4" w:rsidRDefault="006706A4" w:rsidP="006706A4"/>
    <w:p w14:paraId="2948D993" w14:textId="77777777" w:rsidR="006706A4" w:rsidRDefault="006706A4" w:rsidP="006706A4">
      <w:pPr>
        <w:outlineLvl w:val="0"/>
        <w:rPr>
          <w:b/>
          <w:sz w:val="28"/>
          <w:szCs w:val="28"/>
        </w:rPr>
      </w:pPr>
      <w:r w:rsidRPr="00D5148C">
        <w:rPr>
          <w:b/>
          <w:sz w:val="28"/>
          <w:szCs w:val="28"/>
        </w:rPr>
        <w:t>Buildings Occupied by Department</w:t>
      </w:r>
    </w:p>
    <w:p w14:paraId="6ACFA2D5" w14:textId="77777777" w:rsidR="006706A4" w:rsidRPr="00D5148C" w:rsidRDefault="006706A4" w:rsidP="006706A4">
      <w:pPr>
        <w:rPr>
          <w:b/>
        </w:rPr>
      </w:pPr>
    </w:p>
    <w:p w14:paraId="3AA6BBB1" w14:textId="77777777" w:rsidR="006706A4" w:rsidRDefault="006706A4" w:rsidP="006706A4">
      <w:pPr>
        <w:numPr>
          <w:ilvl w:val="0"/>
          <w:numId w:val="3"/>
        </w:numPr>
        <w:rPr>
          <w:b/>
        </w:rPr>
      </w:pPr>
      <w:r>
        <w:rPr>
          <w:b/>
        </w:rPr>
        <w:t>Building:</w:t>
      </w:r>
      <w:r>
        <w:rPr>
          <w:b/>
        </w:rPr>
        <w:tab/>
        <w:t>Everson Hall</w:t>
      </w:r>
    </w:p>
    <w:p w14:paraId="297B47F3" w14:textId="77777777" w:rsidR="006706A4" w:rsidRDefault="006706A4" w:rsidP="006706A4">
      <w:pPr>
        <w:ind w:left="720"/>
        <w:rPr>
          <w:b/>
        </w:rPr>
      </w:pPr>
    </w:p>
    <w:p w14:paraId="7983F629" w14:textId="77777777" w:rsidR="006706A4" w:rsidRDefault="006706A4" w:rsidP="006706A4">
      <w:pPr>
        <w:ind w:left="360" w:firstLine="381"/>
        <w:rPr>
          <w:b/>
          <w:bdr w:val="single" w:sz="4" w:space="0" w:color="auto"/>
        </w:rPr>
      </w:pPr>
      <w:r>
        <w:rPr>
          <w:b/>
        </w:rPr>
        <w:t>Unit(s):</w:t>
      </w:r>
      <w:r>
        <w:rPr>
          <w:b/>
        </w:rPr>
        <w:tab/>
        <w:t>Rooms in 1</w:t>
      </w:r>
      <w:r w:rsidRPr="00D66A85">
        <w:rPr>
          <w:b/>
          <w:vertAlign w:val="superscript"/>
        </w:rPr>
        <w:t>st</w:t>
      </w:r>
      <w:r>
        <w:rPr>
          <w:b/>
        </w:rPr>
        <w:t xml:space="preserve"> and 2</w:t>
      </w:r>
      <w:r w:rsidRPr="00D66A85">
        <w:rPr>
          <w:b/>
          <w:vertAlign w:val="superscript"/>
        </w:rPr>
        <w:t>nd</w:t>
      </w:r>
      <w:r>
        <w:rPr>
          <w:b/>
        </w:rPr>
        <w:t xml:space="preserve"> floors</w:t>
      </w:r>
    </w:p>
    <w:p w14:paraId="56878EA2" w14:textId="77777777" w:rsidR="006706A4" w:rsidRDefault="006706A4" w:rsidP="006706A4">
      <w:pPr>
        <w:ind w:left="360" w:firstLine="381"/>
        <w:rPr>
          <w:b/>
        </w:rPr>
      </w:pPr>
    </w:p>
    <w:p w14:paraId="2977D3EA" w14:textId="77777777" w:rsidR="006706A4" w:rsidRDefault="006706A4" w:rsidP="006706A4">
      <w:pPr>
        <w:ind w:left="720"/>
        <w:rPr>
          <w:b/>
        </w:rPr>
      </w:pPr>
      <w:r>
        <w:rPr>
          <w:b/>
        </w:rPr>
        <w:t>Contact:</w:t>
      </w:r>
      <w:r>
        <w:rPr>
          <w:b/>
        </w:rPr>
        <w:tab/>
        <w:t>Lois Standley</w:t>
      </w:r>
    </w:p>
    <w:p w14:paraId="75098388" w14:textId="77777777" w:rsidR="006706A4" w:rsidRDefault="006706A4" w:rsidP="006706A4">
      <w:pPr>
        <w:ind w:left="720"/>
        <w:rPr>
          <w:b/>
        </w:rPr>
      </w:pPr>
      <w:r>
        <w:rPr>
          <w:b/>
        </w:rPr>
        <w:t>Phone:</w:t>
      </w:r>
      <w:r>
        <w:rPr>
          <w:b/>
        </w:rPr>
        <w:tab/>
        <w:t>752-6650</w:t>
      </w:r>
    </w:p>
    <w:p w14:paraId="0907FC35" w14:textId="77777777" w:rsidR="006706A4" w:rsidRDefault="006706A4" w:rsidP="006706A4">
      <w:pPr>
        <w:ind w:left="720"/>
        <w:rPr>
          <w:b/>
        </w:rPr>
      </w:pPr>
    </w:p>
    <w:p w14:paraId="12634437" w14:textId="77777777" w:rsidR="006706A4" w:rsidRDefault="006706A4" w:rsidP="006706A4">
      <w:pPr>
        <w:ind w:left="720"/>
        <w:rPr>
          <w:b/>
        </w:rPr>
      </w:pPr>
    </w:p>
    <w:p w14:paraId="053CA5FC" w14:textId="77777777" w:rsidR="006706A4" w:rsidRPr="009C0C72" w:rsidRDefault="006706A4" w:rsidP="006706A4">
      <w:pPr>
        <w:rPr>
          <w:b/>
          <w:sz w:val="28"/>
          <w:szCs w:val="28"/>
        </w:rPr>
      </w:pPr>
      <w:r>
        <w:br w:type="page"/>
      </w:r>
      <w:r>
        <w:rPr>
          <w:b/>
          <w:sz w:val="32"/>
          <w:szCs w:val="32"/>
        </w:rPr>
        <w:lastRenderedPageBreak/>
        <w:t>I.</w:t>
      </w:r>
      <w:r>
        <w:rPr>
          <w:b/>
          <w:sz w:val="32"/>
          <w:szCs w:val="32"/>
        </w:rPr>
        <w:tab/>
      </w:r>
      <w:r w:rsidRPr="009C0C72">
        <w:rPr>
          <w:b/>
          <w:sz w:val="32"/>
          <w:szCs w:val="32"/>
        </w:rPr>
        <w:t>Authorities and Responsible Parties</w:t>
      </w:r>
    </w:p>
    <w:p w14:paraId="02B86A46" w14:textId="77777777" w:rsidR="006706A4" w:rsidRDefault="006706A4" w:rsidP="006706A4"/>
    <w:p w14:paraId="77D1BBF8" w14:textId="77777777" w:rsidR="006706A4" w:rsidRPr="002859D3" w:rsidRDefault="006706A4" w:rsidP="006706A4">
      <w:r>
        <w:t>The authority and responsibility for the implementation and maintenance of the Injury and Illness Prevention Program (IIPP) is in accordance with University Policy (</w:t>
      </w:r>
      <w:r w:rsidRPr="002859D3">
        <w:t xml:space="preserve">UCD Policy &amp; </w:t>
      </w:r>
      <w:r>
        <w:t xml:space="preserve">Procedure Manual Section 290-15: </w:t>
      </w:r>
      <w:r w:rsidRPr="002859D3">
        <w:t>Safety Management Program</w:t>
      </w:r>
      <w:r>
        <w:t>) and California Code of Regulations (8 CCR, Section 3203) and is held by the following individuals:</w:t>
      </w:r>
    </w:p>
    <w:p w14:paraId="4425104F" w14:textId="77777777" w:rsidR="006706A4" w:rsidRDefault="006706A4" w:rsidP="006706A4">
      <w:pPr>
        <w:ind w:left="720"/>
      </w:pPr>
    </w:p>
    <w:p w14:paraId="5CEF70CD" w14:textId="77777777" w:rsidR="006706A4" w:rsidRDefault="006706A4" w:rsidP="006706A4">
      <w:pPr>
        <w:ind w:left="720"/>
      </w:pPr>
    </w:p>
    <w:p w14:paraId="68C75AF6" w14:textId="77777777" w:rsidR="006706A4" w:rsidRDefault="006706A4" w:rsidP="006706A4">
      <w:pPr>
        <w:numPr>
          <w:ilvl w:val="0"/>
          <w:numId w:val="4"/>
        </w:numPr>
      </w:pPr>
      <w:r>
        <w:t xml:space="preserve">Name: </w:t>
      </w:r>
      <w:r>
        <w:rPr>
          <w:b/>
        </w:rPr>
        <w:t>You-Lo Hsieh</w:t>
      </w:r>
    </w:p>
    <w:p w14:paraId="42F97E30" w14:textId="77777777" w:rsidR="006706A4" w:rsidRDefault="006706A4" w:rsidP="006706A4">
      <w:pPr>
        <w:ind w:left="720"/>
      </w:pPr>
    </w:p>
    <w:p w14:paraId="786AC3B6" w14:textId="77777777" w:rsidR="006706A4" w:rsidRDefault="006706A4" w:rsidP="006706A4">
      <w:pPr>
        <w:ind w:left="720"/>
        <w:outlineLvl w:val="0"/>
      </w:pPr>
      <w:r>
        <w:t xml:space="preserve">Title: </w:t>
      </w:r>
      <w:r>
        <w:rPr>
          <w:b/>
        </w:rPr>
        <w:t>Chair/Professor</w:t>
      </w:r>
    </w:p>
    <w:p w14:paraId="32E319E0" w14:textId="77777777" w:rsidR="006706A4" w:rsidRDefault="006706A4" w:rsidP="006706A4">
      <w:pPr>
        <w:ind w:left="720"/>
      </w:pPr>
    </w:p>
    <w:p w14:paraId="4D646A7C" w14:textId="77777777" w:rsidR="006706A4" w:rsidRDefault="006706A4" w:rsidP="006706A4">
      <w:pPr>
        <w:ind w:left="720"/>
        <w:outlineLvl w:val="0"/>
      </w:pPr>
      <w:r>
        <w:t>Authority:  Authority and responsibility for ensuring implementation of this IIPP</w:t>
      </w:r>
    </w:p>
    <w:p w14:paraId="2055F529" w14:textId="77777777" w:rsidR="006706A4" w:rsidRDefault="006706A4" w:rsidP="006706A4">
      <w:pPr>
        <w:ind w:left="720"/>
      </w:pPr>
    </w:p>
    <w:p w14:paraId="1CAADEC5" w14:textId="77777777" w:rsidR="006706A4" w:rsidRDefault="006706A4" w:rsidP="006706A4">
      <w:pPr>
        <w:ind w:left="720"/>
      </w:pPr>
    </w:p>
    <w:tbl>
      <w:tblPr>
        <w:tblW w:w="0" w:type="auto"/>
        <w:tblInd w:w="849" w:type="dxa"/>
        <w:tblLook w:val="00BF" w:firstRow="1" w:lastRow="0" w:firstColumn="1" w:lastColumn="0" w:noHBand="0" w:noVBand="0"/>
      </w:tblPr>
      <w:tblGrid>
        <w:gridCol w:w="1254"/>
        <w:gridCol w:w="3762"/>
        <w:gridCol w:w="741"/>
        <w:gridCol w:w="2280"/>
      </w:tblGrid>
      <w:tr w:rsidR="006706A4" w14:paraId="39C1625E" w14:textId="77777777">
        <w:tc>
          <w:tcPr>
            <w:tcW w:w="1254" w:type="dxa"/>
          </w:tcPr>
          <w:p w14:paraId="6230D9DF" w14:textId="77777777" w:rsidR="006706A4" w:rsidRDefault="006706A4" w:rsidP="006706A4">
            <w:pPr>
              <w:ind w:left="6"/>
            </w:pPr>
          </w:p>
          <w:p w14:paraId="07232398" w14:textId="77777777" w:rsidR="006706A4" w:rsidRDefault="006706A4" w:rsidP="006706A4">
            <w:pPr>
              <w:ind w:left="6"/>
            </w:pPr>
            <w:r>
              <w:t>Signature:</w:t>
            </w:r>
          </w:p>
        </w:tc>
        <w:tc>
          <w:tcPr>
            <w:tcW w:w="3762" w:type="dxa"/>
            <w:tcBorders>
              <w:bottom w:val="single" w:sz="4" w:space="0" w:color="auto"/>
            </w:tcBorders>
          </w:tcPr>
          <w:p w14:paraId="6A19410D" w14:textId="77777777" w:rsidR="006706A4" w:rsidRDefault="006706A4" w:rsidP="006706A4"/>
          <w:p w14:paraId="65E190D2" w14:textId="77777777" w:rsidR="006706A4" w:rsidRDefault="006706A4" w:rsidP="006706A4"/>
        </w:tc>
        <w:tc>
          <w:tcPr>
            <w:tcW w:w="741" w:type="dxa"/>
          </w:tcPr>
          <w:p w14:paraId="197DC738" w14:textId="77777777" w:rsidR="006706A4" w:rsidRDefault="006706A4" w:rsidP="006706A4"/>
          <w:p w14:paraId="09507DA6" w14:textId="77777777" w:rsidR="006706A4" w:rsidRDefault="006706A4" w:rsidP="006706A4">
            <w:r>
              <w:t>Date:</w:t>
            </w:r>
          </w:p>
        </w:tc>
        <w:tc>
          <w:tcPr>
            <w:tcW w:w="2280" w:type="dxa"/>
            <w:tcBorders>
              <w:bottom w:val="single" w:sz="4" w:space="0" w:color="auto"/>
            </w:tcBorders>
          </w:tcPr>
          <w:p w14:paraId="6FF0F5A9" w14:textId="77777777" w:rsidR="006706A4" w:rsidRDefault="006706A4" w:rsidP="006706A4"/>
          <w:p w14:paraId="0A0D429E" w14:textId="77777777" w:rsidR="006706A4" w:rsidRDefault="006706A4" w:rsidP="006706A4"/>
        </w:tc>
      </w:tr>
    </w:tbl>
    <w:p w14:paraId="4AE7881D" w14:textId="77777777" w:rsidR="006706A4" w:rsidRDefault="006706A4" w:rsidP="006706A4">
      <w:pPr>
        <w:ind w:left="720"/>
      </w:pPr>
    </w:p>
    <w:p w14:paraId="2F5DA3D1" w14:textId="77777777" w:rsidR="006706A4" w:rsidRDefault="006706A4" w:rsidP="006706A4">
      <w:pPr>
        <w:ind w:left="720"/>
      </w:pPr>
    </w:p>
    <w:p w14:paraId="36625641" w14:textId="77777777" w:rsidR="006706A4" w:rsidRPr="00A8377E" w:rsidRDefault="006706A4" w:rsidP="006706A4">
      <w:pPr>
        <w:numPr>
          <w:ilvl w:val="0"/>
          <w:numId w:val="4"/>
        </w:numPr>
        <w:rPr>
          <w:b/>
        </w:rPr>
      </w:pPr>
      <w:r>
        <w:t xml:space="preserve">Name: </w:t>
      </w:r>
      <w:r>
        <w:rPr>
          <w:b/>
        </w:rPr>
        <w:t>Lucy Joseph</w:t>
      </w:r>
    </w:p>
    <w:p w14:paraId="7593C078" w14:textId="77777777" w:rsidR="006706A4" w:rsidRDefault="006706A4" w:rsidP="006706A4">
      <w:pPr>
        <w:ind w:left="720"/>
      </w:pPr>
    </w:p>
    <w:p w14:paraId="404BB906" w14:textId="77777777" w:rsidR="006706A4" w:rsidRDefault="006706A4" w:rsidP="006706A4">
      <w:pPr>
        <w:ind w:left="720"/>
        <w:outlineLvl w:val="0"/>
      </w:pPr>
      <w:r>
        <w:t xml:space="preserve">Title: </w:t>
      </w:r>
      <w:r>
        <w:rPr>
          <w:b/>
        </w:rPr>
        <w:t>Safety Coordinator</w:t>
      </w:r>
    </w:p>
    <w:p w14:paraId="3405F7B8" w14:textId="77777777" w:rsidR="006706A4" w:rsidRDefault="006706A4" w:rsidP="006706A4">
      <w:pPr>
        <w:ind w:left="720"/>
      </w:pPr>
    </w:p>
    <w:p w14:paraId="63FD0DD5" w14:textId="77777777" w:rsidR="006706A4" w:rsidRDefault="006706A4" w:rsidP="006706A4">
      <w:pPr>
        <w:ind w:left="720"/>
        <w:outlineLvl w:val="0"/>
      </w:pPr>
      <w:r>
        <w:t>Authority: Direct authority and responsibility for implementing and maintaining this IIPP</w:t>
      </w:r>
    </w:p>
    <w:p w14:paraId="7E0882DC" w14:textId="77777777" w:rsidR="006706A4" w:rsidRDefault="006706A4" w:rsidP="006706A4">
      <w:pPr>
        <w:ind w:left="720"/>
      </w:pPr>
    </w:p>
    <w:p w14:paraId="27913400" w14:textId="77777777" w:rsidR="006706A4" w:rsidRDefault="006706A4" w:rsidP="006706A4">
      <w:pPr>
        <w:ind w:left="720"/>
      </w:pPr>
    </w:p>
    <w:tbl>
      <w:tblPr>
        <w:tblW w:w="0" w:type="auto"/>
        <w:tblInd w:w="849" w:type="dxa"/>
        <w:tblLook w:val="00BF" w:firstRow="1" w:lastRow="0" w:firstColumn="1" w:lastColumn="0" w:noHBand="0" w:noVBand="0"/>
      </w:tblPr>
      <w:tblGrid>
        <w:gridCol w:w="1254"/>
        <w:gridCol w:w="3762"/>
        <w:gridCol w:w="741"/>
        <w:gridCol w:w="2280"/>
      </w:tblGrid>
      <w:tr w:rsidR="006706A4" w14:paraId="159DC630" w14:textId="77777777">
        <w:tc>
          <w:tcPr>
            <w:tcW w:w="1254" w:type="dxa"/>
          </w:tcPr>
          <w:p w14:paraId="0884A411" w14:textId="77777777" w:rsidR="006706A4" w:rsidRDefault="006706A4" w:rsidP="006706A4">
            <w:pPr>
              <w:ind w:left="6"/>
            </w:pPr>
          </w:p>
          <w:p w14:paraId="6396DF43" w14:textId="77777777" w:rsidR="006706A4" w:rsidRDefault="006706A4" w:rsidP="006706A4">
            <w:pPr>
              <w:ind w:left="6"/>
            </w:pPr>
            <w:r>
              <w:t>Signature:</w:t>
            </w:r>
          </w:p>
        </w:tc>
        <w:tc>
          <w:tcPr>
            <w:tcW w:w="3762" w:type="dxa"/>
            <w:tcBorders>
              <w:bottom w:val="single" w:sz="4" w:space="0" w:color="auto"/>
            </w:tcBorders>
          </w:tcPr>
          <w:p w14:paraId="2E000B4C" w14:textId="77777777" w:rsidR="006706A4" w:rsidRDefault="006706A4" w:rsidP="006706A4"/>
          <w:p w14:paraId="52BE230C" w14:textId="77777777" w:rsidR="006706A4" w:rsidRDefault="006706A4" w:rsidP="006706A4"/>
        </w:tc>
        <w:tc>
          <w:tcPr>
            <w:tcW w:w="741" w:type="dxa"/>
          </w:tcPr>
          <w:p w14:paraId="6353654A" w14:textId="77777777" w:rsidR="006706A4" w:rsidRDefault="006706A4" w:rsidP="006706A4"/>
          <w:p w14:paraId="1161B13C" w14:textId="77777777" w:rsidR="006706A4" w:rsidRDefault="006706A4" w:rsidP="006706A4">
            <w:r>
              <w:t>Date:</w:t>
            </w:r>
          </w:p>
        </w:tc>
        <w:tc>
          <w:tcPr>
            <w:tcW w:w="2280" w:type="dxa"/>
            <w:tcBorders>
              <w:bottom w:val="single" w:sz="4" w:space="0" w:color="auto"/>
            </w:tcBorders>
          </w:tcPr>
          <w:p w14:paraId="6BD90D1B" w14:textId="77777777" w:rsidR="006706A4" w:rsidRDefault="006706A4" w:rsidP="006706A4"/>
          <w:p w14:paraId="00D8BB80" w14:textId="77777777" w:rsidR="006706A4" w:rsidRDefault="006706A4" w:rsidP="006706A4"/>
        </w:tc>
      </w:tr>
    </w:tbl>
    <w:p w14:paraId="60C8EB1D" w14:textId="77777777" w:rsidR="006706A4" w:rsidRDefault="006706A4"/>
    <w:p w14:paraId="16F0AE69" w14:textId="77777777" w:rsidR="00B04EBD" w:rsidRDefault="00B04EBD"/>
    <w:p w14:paraId="2A5FBF79" w14:textId="77777777" w:rsidR="00B04EBD" w:rsidRDefault="00B04EBD"/>
    <w:p w14:paraId="364149D1" w14:textId="77777777" w:rsidR="00B04EBD" w:rsidRDefault="00B04EBD" w:rsidP="00B04EBD">
      <w:r>
        <w:t>All Principal Investigators and supervisors are responsible for the implementation and enforcement of this IIPP in their areas of responsibility in accordance with University Policy (</w:t>
      </w:r>
      <w:r w:rsidRPr="002859D3">
        <w:t xml:space="preserve">UCD Policy &amp; </w:t>
      </w:r>
      <w:r>
        <w:t xml:space="preserve">Procedure Manual Section 290-15: </w:t>
      </w:r>
      <w:r w:rsidRPr="002859D3">
        <w:t>Safety Management Program</w:t>
      </w:r>
      <w:r>
        <w:t>).</w:t>
      </w:r>
    </w:p>
    <w:p w14:paraId="01B9ADFF" w14:textId="77777777" w:rsidR="00B04EBD" w:rsidRDefault="00B04EBD" w:rsidP="00B04EBD">
      <w:pPr>
        <w:ind w:left="90"/>
      </w:pPr>
    </w:p>
    <w:p w14:paraId="4B54C5A9" w14:textId="77777777" w:rsidR="00B04EBD" w:rsidRPr="00C21091" w:rsidRDefault="00B04EBD" w:rsidP="00B04EBD">
      <w:pPr>
        <w:rPr>
          <w:b/>
          <w:sz w:val="32"/>
          <w:szCs w:val="32"/>
        </w:rPr>
      </w:pPr>
      <w:r>
        <w:rPr>
          <w:b/>
          <w:sz w:val="32"/>
          <w:szCs w:val="32"/>
        </w:rPr>
        <w:t xml:space="preserve">Annual </w:t>
      </w:r>
      <w:r w:rsidRPr="00C21091">
        <w:rPr>
          <w:b/>
          <w:sz w:val="32"/>
          <w:szCs w:val="32"/>
        </w:rPr>
        <w:t>Review Documentation</w:t>
      </w:r>
    </w:p>
    <w:p w14:paraId="0E2FBCD1" w14:textId="77777777" w:rsidR="00B04EBD" w:rsidRDefault="00B04EBD" w:rsidP="00B04EBD">
      <w:pPr>
        <w:ind w:left="90"/>
      </w:pPr>
    </w:p>
    <w:tbl>
      <w:tblPr>
        <w:tblW w:w="0" w:type="auto"/>
        <w:tblLook w:val="04A0" w:firstRow="1" w:lastRow="0" w:firstColumn="1" w:lastColumn="0" w:noHBand="0" w:noVBand="1"/>
      </w:tblPr>
      <w:tblGrid>
        <w:gridCol w:w="4410"/>
        <w:gridCol w:w="720"/>
        <w:gridCol w:w="3480"/>
      </w:tblGrid>
      <w:tr w:rsidR="00B04EBD" w14:paraId="66ECF3EB" w14:textId="77777777" w:rsidTr="00DB5D5B">
        <w:trPr>
          <w:trHeight w:val="432"/>
        </w:trPr>
        <w:tc>
          <w:tcPr>
            <w:tcW w:w="4410" w:type="dxa"/>
            <w:shd w:val="clear" w:color="auto" w:fill="auto"/>
          </w:tcPr>
          <w:p w14:paraId="586B4EED" w14:textId="77777777" w:rsidR="00B04EBD" w:rsidRPr="00DB5D5B" w:rsidRDefault="00B04EBD" w:rsidP="00DB5D5B">
            <w:pPr>
              <w:rPr>
                <w:u w:val="single"/>
              </w:rPr>
            </w:pPr>
            <w:r w:rsidRPr="00DB5D5B">
              <w:rPr>
                <w:u w:val="single"/>
              </w:rPr>
              <w:t>Responsible/Designated Authority</w:t>
            </w:r>
          </w:p>
        </w:tc>
        <w:tc>
          <w:tcPr>
            <w:tcW w:w="720" w:type="dxa"/>
            <w:shd w:val="clear" w:color="auto" w:fill="auto"/>
          </w:tcPr>
          <w:p w14:paraId="27BFD25C" w14:textId="77777777" w:rsidR="00B04EBD" w:rsidRDefault="00B04EBD" w:rsidP="00DB5D5B"/>
        </w:tc>
        <w:tc>
          <w:tcPr>
            <w:tcW w:w="3480" w:type="dxa"/>
            <w:shd w:val="clear" w:color="auto" w:fill="auto"/>
          </w:tcPr>
          <w:p w14:paraId="04F5DB5B" w14:textId="77777777" w:rsidR="00B04EBD" w:rsidRPr="00DB5D5B" w:rsidRDefault="00B04EBD" w:rsidP="00DB5D5B">
            <w:pPr>
              <w:tabs>
                <w:tab w:val="left" w:pos="1140"/>
              </w:tabs>
              <w:rPr>
                <w:u w:val="single"/>
              </w:rPr>
            </w:pPr>
            <w:r w:rsidRPr="00DB5D5B">
              <w:rPr>
                <w:u w:val="single"/>
              </w:rPr>
              <w:t>Date</w:t>
            </w:r>
          </w:p>
        </w:tc>
      </w:tr>
      <w:tr w:rsidR="00B04EBD" w14:paraId="3E575965" w14:textId="77777777" w:rsidTr="00DB5D5B">
        <w:trPr>
          <w:trHeight w:val="576"/>
        </w:trPr>
        <w:tc>
          <w:tcPr>
            <w:tcW w:w="4410" w:type="dxa"/>
            <w:tcBorders>
              <w:bottom w:val="single" w:sz="4" w:space="0" w:color="auto"/>
            </w:tcBorders>
            <w:shd w:val="clear" w:color="auto" w:fill="auto"/>
          </w:tcPr>
          <w:p w14:paraId="2B56719D" w14:textId="77777777" w:rsidR="00B04EBD" w:rsidRDefault="00B04EBD" w:rsidP="00DB5D5B"/>
        </w:tc>
        <w:tc>
          <w:tcPr>
            <w:tcW w:w="720" w:type="dxa"/>
            <w:shd w:val="clear" w:color="auto" w:fill="auto"/>
          </w:tcPr>
          <w:p w14:paraId="2E515573" w14:textId="77777777" w:rsidR="00B04EBD" w:rsidRDefault="00B04EBD" w:rsidP="00DB5D5B"/>
        </w:tc>
        <w:tc>
          <w:tcPr>
            <w:tcW w:w="3480" w:type="dxa"/>
            <w:tcBorders>
              <w:bottom w:val="single" w:sz="4" w:space="0" w:color="auto"/>
            </w:tcBorders>
            <w:shd w:val="clear" w:color="auto" w:fill="auto"/>
          </w:tcPr>
          <w:p w14:paraId="0147E636" w14:textId="77777777" w:rsidR="00B04EBD" w:rsidRDefault="00B04EBD" w:rsidP="00DB5D5B"/>
        </w:tc>
      </w:tr>
      <w:tr w:rsidR="00B04EBD" w14:paraId="1C155A1E" w14:textId="77777777" w:rsidTr="00DB5D5B">
        <w:trPr>
          <w:trHeight w:val="576"/>
        </w:trPr>
        <w:tc>
          <w:tcPr>
            <w:tcW w:w="4410" w:type="dxa"/>
            <w:tcBorders>
              <w:top w:val="single" w:sz="4" w:space="0" w:color="auto"/>
              <w:bottom w:val="single" w:sz="4" w:space="0" w:color="auto"/>
            </w:tcBorders>
            <w:shd w:val="clear" w:color="auto" w:fill="auto"/>
          </w:tcPr>
          <w:p w14:paraId="380D3EE0" w14:textId="77777777" w:rsidR="00B04EBD" w:rsidRDefault="00B04EBD" w:rsidP="00DB5D5B"/>
        </w:tc>
        <w:tc>
          <w:tcPr>
            <w:tcW w:w="720" w:type="dxa"/>
            <w:shd w:val="clear" w:color="auto" w:fill="auto"/>
          </w:tcPr>
          <w:p w14:paraId="6F31EBBE" w14:textId="77777777" w:rsidR="00B04EBD" w:rsidRDefault="00B04EBD" w:rsidP="00DB5D5B"/>
        </w:tc>
        <w:tc>
          <w:tcPr>
            <w:tcW w:w="3480" w:type="dxa"/>
            <w:tcBorders>
              <w:top w:val="single" w:sz="4" w:space="0" w:color="auto"/>
              <w:bottom w:val="single" w:sz="4" w:space="0" w:color="auto"/>
            </w:tcBorders>
            <w:shd w:val="clear" w:color="auto" w:fill="auto"/>
          </w:tcPr>
          <w:p w14:paraId="692DC617" w14:textId="77777777" w:rsidR="00B04EBD" w:rsidRDefault="00B04EBD" w:rsidP="00DB5D5B"/>
        </w:tc>
      </w:tr>
      <w:tr w:rsidR="00B04EBD" w14:paraId="2EFC32A8" w14:textId="77777777" w:rsidTr="00DB5D5B">
        <w:trPr>
          <w:trHeight w:val="576"/>
        </w:trPr>
        <w:tc>
          <w:tcPr>
            <w:tcW w:w="4410" w:type="dxa"/>
            <w:tcBorders>
              <w:top w:val="single" w:sz="4" w:space="0" w:color="auto"/>
              <w:bottom w:val="single" w:sz="4" w:space="0" w:color="auto"/>
            </w:tcBorders>
            <w:shd w:val="clear" w:color="auto" w:fill="auto"/>
          </w:tcPr>
          <w:p w14:paraId="7A2EEABD" w14:textId="77777777" w:rsidR="00B04EBD" w:rsidRDefault="00B04EBD" w:rsidP="00DB5D5B"/>
        </w:tc>
        <w:tc>
          <w:tcPr>
            <w:tcW w:w="720" w:type="dxa"/>
            <w:shd w:val="clear" w:color="auto" w:fill="auto"/>
          </w:tcPr>
          <w:p w14:paraId="74F05D8D" w14:textId="77777777" w:rsidR="00B04EBD" w:rsidRDefault="00B04EBD" w:rsidP="00DB5D5B"/>
        </w:tc>
        <w:tc>
          <w:tcPr>
            <w:tcW w:w="3480" w:type="dxa"/>
            <w:tcBorders>
              <w:top w:val="single" w:sz="4" w:space="0" w:color="auto"/>
              <w:bottom w:val="single" w:sz="4" w:space="0" w:color="auto"/>
            </w:tcBorders>
            <w:shd w:val="clear" w:color="auto" w:fill="auto"/>
          </w:tcPr>
          <w:p w14:paraId="4441E508" w14:textId="77777777" w:rsidR="00B04EBD" w:rsidRDefault="00B04EBD" w:rsidP="00DB5D5B"/>
        </w:tc>
      </w:tr>
      <w:tr w:rsidR="00B04EBD" w14:paraId="237E0E06" w14:textId="77777777" w:rsidTr="00DB5D5B">
        <w:trPr>
          <w:trHeight w:val="576"/>
        </w:trPr>
        <w:tc>
          <w:tcPr>
            <w:tcW w:w="4410" w:type="dxa"/>
            <w:tcBorders>
              <w:top w:val="single" w:sz="4" w:space="0" w:color="auto"/>
              <w:bottom w:val="single" w:sz="4" w:space="0" w:color="auto"/>
            </w:tcBorders>
            <w:shd w:val="clear" w:color="auto" w:fill="auto"/>
          </w:tcPr>
          <w:p w14:paraId="1C302D34" w14:textId="77777777" w:rsidR="00B04EBD" w:rsidRDefault="00B04EBD" w:rsidP="00DB5D5B"/>
        </w:tc>
        <w:tc>
          <w:tcPr>
            <w:tcW w:w="720" w:type="dxa"/>
            <w:shd w:val="clear" w:color="auto" w:fill="auto"/>
          </w:tcPr>
          <w:p w14:paraId="7F42D304" w14:textId="77777777" w:rsidR="00B04EBD" w:rsidRDefault="00B04EBD" w:rsidP="00DB5D5B"/>
        </w:tc>
        <w:tc>
          <w:tcPr>
            <w:tcW w:w="3480" w:type="dxa"/>
            <w:tcBorders>
              <w:top w:val="single" w:sz="4" w:space="0" w:color="auto"/>
              <w:bottom w:val="single" w:sz="4" w:space="0" w:color="auto"/>
            </w:tcBorders>
            <w:shd w:val="clear" w:color="auto" w:fill="auto"/>
          </w:tcPr>
          <w:p w14:paraId="41A64A52" w14:textId="77777777" w:rsidR="00B04EBD" w:rsidRDefault="00B04EBD" w:rsidP="00DB5D5B"/>
        </w:tc>
      </w:tr>
      <w:tr w:rsidR="00B04EBD" w14:paraId="5178E777" w14:textId="77777777" w:rsidTr="00DB5D5B">
        <w:trPr>
          <w:trHeight w:val="576"/>
        </w:trPr>
        <w:tc>
          <w:tcPr>
            <w:tcW w:w="4410" w:type="dxa"/>
            <w:tcBorders>
              <w:top w:val="single" w:sz="4" w:space="0" w:color="auto"/>
              <w:bottom w:val="single" w:sz="4" w:space="0" w:color="auto"/>
            </w:tcBorders>
            <w:shd w:val="clear" w:color="auto" w:fill="auto"/>
          </w:tcPr>
          <w:p w14:paraId="35ECB4AD" w14:textId="77777777" w:rsidR="00B04EBD" w:rsidRDefault="00B04EBD" w:rsidP="00DB5D5B"/>
        </w:tc>
        <w:tc>
          <w:tcPr>
            <w:tcW w:w="720" w:type="dxa"/>
            <w:shd w:val="clear" w:color="auto" w:fill="auto"/>
          </w:tcPr>
          <w:p w14:paraId="54DC290A" w14:textId="77777777" w:rsidR="00B04EBD" w:rsidRDefault="00B04EBD" w:rsidP="00DB5D5B"/>
        </w:tc>
        <w:tc>
          <w:tcPr>
            <w:tcW w:w="3480" w:type="dxa"/>
            <w:tcBorders>
              <w:top w:val="single" w:sz="4" w:space="0" w:color="auto"/>
              <w:bottom w:val="single" w:sz="4" w:space="0" w:color="auto"/>
            </w:tcBorders>
            <w:shd w:val="clear" w:color="auto" w:fill="auto"/>
          </w:tcPr>
          <w:p w14:paraId="1D1F3675" w14:textId="77777777" w:rsidR="00B04EBD" w:rsidRDefault="00B04EBD" w:rsidP="00DB5D5B"/>
        </w:tc>
      </w:tr>
    </w:tbl>
    <w:p w14:paraId="2654AC94" w14:textId="77777777" w:rsidR="00282535" w:rsidRPr="009C0C72" w:rsidRDefault="006706A4" w:rsidP="00282535">
      <w:pPr>
        <w:rPr>
          <w:b/>
          <w:sz w:val="28"/>
          <w:szCs w:val="28"/>
        </w:rPr>
      </w:pPr>
      <w:r>
        <w:br w:type="page"/>
      </w:r>
      <w:r w:rsidR="00282535">
        <w:rPr>
          <w:b/>
          <w:sz w:val="32"/>
          <w:szCs w:val="32"/>
        </w:rPr>
        <w:lastRenderedPageBreak/>
        <w:t>II.</w:t>
      </w:r>
      <w:r w:rsidR="00282535">
        <w:rPr>
          <w:b/>
          <w:sz w:val="32"/>
          <w:szCs w:val="32"/>
        </w:rPr>
        <w:tab/>
        <w:t>System of Communications</w:t>
      </w:r>
    </w:p>
    <w:p w14:paraId="196D7645" w14:textId="77777777" w:rsidR="00282535" w:rsidRDefault="00282535" w:rsidP="00282535"/>
    <w:p w14:paraId="175EFA01" w14:textId="77777777" w:rsidR="00282535" w:rsidRDefault="00282535" w:rsidP="00282535">
      <w:pPr>
        <w:numPr>
          <w:ilvl w:val="0"/>
          <w:numId w:val="5"/>
        </w:numPr>
      </w:pPr>
      <w:r>
        <w:t xml:space="preserve">Effective communications with </w:t>
      </w:r>
      <w:r>
        <w:rPr>
          <w:b/>
        </w:rPr>
        <w:t xml:space="preserve">Textiles and Clothing </w:t>
      </w:r>
      <w:r>
        <w:t>employees have been established using the following methods:</w:t>
      </w:r>
    </w:p>
    <w:p w14:paraId="31A9B009" w14:textId="77777777" w:rsidR="00282535" w:rsidRDefault="00282535" w:rsidP="00282535"/>
    <w:p w14:paraId="55D32189" w14:textId="77777777" w:rsidR="00282535" w:rsidRDefault="00282535" w:rsidP="00282535">
      <w:pPr>
        <w:ind w:left="720"/>
      </w:pPr>
      <w:r>
        <w:rPr>
          <w:sz w:val="32"/>
          <w:szCs w:val="32"/>
        </w:rPr>
        <w:fldChar w:fldCharType="begin">
          <w:ffData>
            <w:name w:val="Check1"/>
            <w:enabled/>
            <w:calcOnExit w:val="0"/>
            <w:checkBox>
              <w:size w:val="20"/>
              <w:default w:val="1"/>
            </w:checkBox>
          </w:ffData>
        </w:fldChar>
      </w:r>
      <w:bookmarkStart w:id="1" w:name="Check1"/>
      <w:r>
        <w:rPr>
          <w:sz w:val="32"/>
          <w:szCs w:val="32"/>
        </w:rPr>
        <w:instrText xml:space="preserve"> FORMCHECKBOX </w:instrText>
      </w:r>
      <w:r>
        <w:rPr>
          <w:sz w:val="32"/>
          <w:szCs w:val="32"/>
        </w:rPr>
      </w:r>
      <w:r>
        <w:rPr>
          <w:sz w:val="32"/>
          <w:szCs w:val="32"/>
        </w:rPr>
        <w:fldChar w:fldCharType="end"/>
      </w:r>
      <w:bookmarkEnd w:id="1"/>
      <w:r>
        <w:tab/>
        <w:t>Standard Operating Procedures Manual</w:t>
      </w:r>
    </w:p>
    <w:p w14:paraId="1FBA5D90" w14:textId="77777777" w:rsidR="00282535" w:rsidRPr="009B6DBF" w:rsidRDefault="00282535" w:rsidP="00282535">
      <w:pPr>
        <w:ind w:left="720"/>
        <w:rPr>
          <w:sz w:val="20"/>
          <w:szCs w:val="20"/>
        </w:rPr>
      </w:pPr>
      <w:r>
        <w:rPr>
          <w:sz w:val="32"/>
          <w:szCs w:val="32"/>
        </w:rPr>
        <w:fldChar w:fldCharType="begin">
          <w:ffData>
            <w:name w:val="Check2"/>
            <w:enabled/>
            <w:calcOnExit w:val="0"/>
            <w:checkBox>
              <w:size w:val="20"/>
              <w:default w:val="1"/>
            </w:checkBox>
          </w:ffData>
        </w:fldChar>
      </w:r>
      <w:bookmarkStart w:id="2" w:name="Check2"/>
      <w:r>
        <w:rPr>
          <w:sz w:val="32"/>
          <w:szCs w:val="32"/>
        </w:rPr>
        <w:instrText xml:space="preserve"> FORMCHECKBOX </w:instrText>
      </w:r>
      <w:r>
        <w:rPr>
          <w:sz w:val="32"/>
          <w:szCs w:val="32"/>
        </w:rPr>
      </w:r>
      <w:r>
        <w:rPr>
          <w:sz w:val="32"/>
          <w:szCs w:val="32"/>
        </w:rPr>
        <w:fldChar w:fldCharType="end"/>
      </w:r>
      <w:bookmarkEnd w:id="2"/>
      <w:r>
        <w:tab/>
        <w:t>Safety Data Sheets</w:t>
      </w:r>
    </w:p>
    <w:p w14:paraId="4BA41A27" w14:textId="77777777" w:rsidR="00282535" w:rsidRDefault="00282535" w:rsidP="00282535">
      <w:pPr>
        <w:ind w:left="720"/>
      </w:pPr>
      <w:r>
        <w:rPr>
          <w:sz w:val="32"/>
          <w:szCs w:val="32"/>
        </w:rPr>
        <w:fldChar w:fldCharType="begin">
          <w:ffData>
            <w:name w:val="Check3"/>
            <w:enabled/>
            <w:calcOnExit w:val="0"/>
            <w:checkBox>
              <w:size w:val="20"/>
              <w:default w:val="0"/>
            </w:checkBox>
          </w:ffData>
        </w:fldChar>
      </w:r>
      <w:bookmarkStart w:id="3" w:name="Check3"/>
      <w:r>
        <w:rPr>
          <w:sz w:val="32"/>
          <w:szCs w:val="32"/>
        </w:rPr>
        <w:instrText xml:space="preserve"> FORMCHECKBOX </w:instrText>
      </w:r>
      <w:r>
        <w:rPr>
          <w:sz w:val="32"/>
          <w:szCs w:val="32"/>
        </w:rPr>
      </w:r>
      <w:r>
        <w:rPr>
          <w:sz w:val="32"/>
          <w:szCs w:val="32"/>
        </w:rPr>
        <w:fldChar w:fldCharType="end"/>
      </w:r>
      <w:bookmarkEnd w:id="3"/>
      <w:r>
        <w:tab/>
        <w:t>Monthly departmental operations meetings</w:t>
      </w:r>
    </w:p>
    <w:p w14:paraId="718C36E3" w14:textId="77777777" w:rsidR="00282535" w:rsidRDefault="00282535" w:rsidP="00282535">
      <w:pPr>
        <w:ind w:left="720"/>
      </w:pPr>
      <w:r>
        <w:rPr>
          <w:sz w:val="32"/>
          <w:szCs w:val="32"/>
        </w:rPr>
        <w:fldChar w:fldCharType="begin">
          <w:ffData>
            <w:name w:val="Check4"/>
            <w:enabled/>
            <w:calcOnExit w:val="0"/>
            <w:checkBox>
              <w:size w:val="20"/>
              <w:default w:val="1"/>
            </w:checkBox>
          </w:ffData>
        </w:fldChar>
      </w:r>
      <w:bookmarkStart w:id="4" w:name="Check4"/>
      <w:r>
        <w:rPr>
          <w:sz w:val="32"/>
          <w:szCs w:val="32"/>
        </w:rPr>
        <w:instrText xml:space="preserve"> FORMCHECKBOX </w:instrText>
      </w:r>
      <w:r>
        <w:rPr>
          <w:sz w:val="32"/>
          <w:szCs w:val="32"/>
        </w:rPr>
      </w:r>
      <w:r>
        <w:rPr>
          <w:sz w:val="32"/>
          <w:szCs w:val="32"/>
        </w:rPr>
        <w:fldChar w:fldCharType="end"/>
      </w:r>
      <w:bookmarkEnd w:id="4"/>
      <w:r>
        <w:tab/>
        <w:t>Internal media (department intranet)</w:t>
      </w:r>
    </w:p>
    <w:p w14:paraId="2B2291CF" w14:textId="77777777" w:rsidR="00282535" w:rsidRDefault="00282535" w:rsidP="00282535">
      <w:pPr>
        <w:ind w:left="720"/>
      </w:pPr>
      <w:r>
        <w:rPr>
          <w:sz w:val="32"/>
          <w:szCs w:val="32"/>
        </w:rPr>
        <w:fldChar w:fldCharType="begin">
          <w:ffData>
            <w:name w:val="Check5"/>
            <w:enabled/>
            <w:calcOnExit w:val="0"/>
            <w:checkBox>
              <w:size w:val="20"/>
              <w:default w:val="1"/>
            </w:checkBox>
          </w:ffData>
        </w:fldChar>
      </w:r>
      <w:bookmarkStart w:id="5" w:name="Check5"/>
      <w:r>
        <w:rPr>
          <w:sz w:val="32"/>
          <w:szCs w:val="32"/>
        </w:rPr>
        <w:instrText xml:space="preserve"> FORMCHECKBOX </w:instrText>
      </w:r>
      <w:r>
        <w:rPr>
          <w:sz w:val="32"/>
          <w:szCs w:val="32"/>
        </w:rPr>
      </w:r>
      <w:r>
        <w:rPr>
          <w:sz w:val="32"/>
          <w:szCs w:val="32"/>
        </w:rPr>
        <w:fldChar w:fldCharType="end"/>
      </w:r>
      <w:bookmarkEnd w:id="5"/>
      <w:r>
        <w:tab/>
        <w:t>EH&amp;S Safety Nets</w:t>
      </w:r>
    </w:p>
    <w:p w14:paraId="6840890A" w14:textId="77777777" w:rsidR="00282535" w:rsidRDefault="00282535" w:rsidP="00282535">
      <w:pPr>
        <w:ind w:left="720"/>
      </w:pPr>
      <w:r>
        <w:rPr>
          <w:sz w:val="32"/>
          <w:szCs w:val="32"/>
        </w:rPr>
        <w:fldChar w:fldCharType="begin">
          <w:ffData>
            <w:name w:val="Check6"/>
            <w:enabled/>
            <w:calcOnExit w:val="0"/>
            <w:checkBox>
              <w:size w:val="20"/>
              <w:default w:val="0"/>
            </w:checkBox>
          </w:ffData>
        </w:fldChar>
      </w:r>
      <w:bookmarkStart w:id="6" w:name="Check6"/>
      <w:r>
        <w:rPr>
          <w:sz w:val="32"/>
          <w:szCs w:val="32"/>
        </w:rPr>
        <w:instrText xml:space="preserve"> FORMCHECKBOX </w:instrText>
      </w:r>
      <w:r>
        <w:rPr>
          <w:sz w:val="32"/>
          <w:szCs w:val="32"/>
        </w:rPr>
      </w:r>
      <w:r>
        <w:rPr>
          <w:sz w:val="32"/>
          <w:szCs w:val="32"/>
        </w:rPr>
        <w:fldChar w:fldCharType="end"/>
      </w:r>
      <w:bookmarkEnd w:id="6"/>
      <w:r>
        <w:tab/>
        <w:t>Training videos</w:t>
      </w:r>
    </w:p>
    <w:p w14:paraId="0ED6327B" w14:textId="77777777" w:rsidR="00282535" w:rsidRDefault="00282535" w:rsidP="00282535">
      <w:pPr>
        <w:ind w:left="720"/>
      </w:pPr>
      <w:r>
        <w:rPr>
          <w:sz w:val="32"/>
          <w:szCs w:val="32"/>
        </w:rPr>
        <w:fldChar w:fldCharType="begin">
          <w:ffData>
            <w:name w:val="Check7"/>
            <w:enabled/>
            <w:calcOnExit w:val="0"/>
            <w:checkBox>
              <w:size w:val="20"/>
              <w:default w:val="0"/>
            </w:checkBox>
          </w:ffData>
        </w:fldChar>
      </w:r>
      <w:bookmarkStart w:id="7" w:name="Check7"/>
      <w:r>
        <w:rPr>
          <w:sz w:val="32"/>
          <w:szCs w:val="32"/>
        </w:rPr>
        <w:instrText xml:space="preserve"> FORMCHECKBOX </w:instrText>
      </w:r>
      <w:r>
        <w:rPr>
          <w:sz w:val="32"/>
          <w:szCs w:val="32"/>
        </w:rPr>
      </w:r>
      <w:r>
        <w:rPr>
          <w:sz w:val="32"/>
          <w:szCs w:val="32"/>
        </w:rPr>
        <w:fldChar w:fldCharType="end"/>
      </w:r>
      <w:bookmarkEnd w:id="7"/>
      <w:r>
        <w:tab/>
        <w:t>Safety Newsletter</w:t>
      </w:r>
    </w:p>
    <w:p w14:paraId="4A5B5719" w14:textId="77777777" w:rsidR="00282535" w:rsidRDefault="00282535" w:rsidP="00282535">
      <w:pPr>
        <w:ind w:left="720"/>
      </w:pPr>
      <w:r>
        <w:rPr>
          <w:sz w:val="32"/>
          <w:szCs w:val="32"/>
        </w:rPr>
        <w:fldChar w:fldCharType="begin">
          <w:ffData>
            <w:name w:val="Check8"/>
            <w:enabled/>
            <w:calcOnExit w:val="0"/>
            <w:checkBox>
              <w:size w:val="20"/>
              <w:default w:val="1"/>
            </w:checkBox>
          </w:ffData>
        </w:fldChar>
      </w:r>
      <w:bookmarkStart w:id="8" w:name="Check8"/>
      <w:r>
        <w:rPr>
          <w:sz w:val="32"/>
          <w:szCs w:val="32"/>
        </w:rPr>
        <w:instrText xml:space="preserve"> FORMCHECKBOX </w:instrText>
      </w:r>
      <w:r>
        <w:rPr>
          <w:sz w:val="32"/>
          <w:szCs w:val="32"/>
        </w:rPr>
      </w:r>
      <w:r>
        <w:rPr>
          <w:sz w:val="32"/>
          <w:szCs w:val="32"/>
        </w:rPr>
        <w:fldChar w:fldCharType="end"/>
      </w:r>
      <w:bookmarkEnd w:id="8"/>
      <w:r>
        <w:tab/>
        <w:t>Handouts</w:t>
      </w:r>
    </w:p>
    <w:p w14:paraId="2D293FB0" w14:textId="77777777" w:rsidR="00282535" w:rsidRDefault="00282535" w:rsidP="00282535">
      <w:pPr>
        <w:ind w:left="720"/>
      </w:pPr>
      <w:r>
        <w:rPr>
          <w:sz w:val="32"/>
          <w:szCs w:val="32"/>
        </w:rPr>
        <w:fldChar w:fldCharType="begin">
          <w:ffData>
            <w:name w:val="Check9"/>
            <w:enabled/>
            <w:calcOnExit w:val="0"/>
            <w:checkBox>
              <w:size w:val="20"/>
              <w:default w:val="1"/>
            </w:checkBox>
          </w:ffData>
        </w:fldChar>
      </w:r>
      <w:bookmarkStart w:id="9" w:name="Check9"/>
      <w:r>
        <w:rPr>
          <w:sz w:val="32"/>
          <w:szCs w:val="32"/>
        </w:rPr>
        <w:instrText xml:space="preserve"> FORMCHECKBOX </w:instrText>
      </w:r>
      <w:r>
        <w:rPr>
          <w:sz w:val="32"/>
          <w:szCs w:val="32"/>
        </w:rPr>
      </w:r>
      <w:r>
        <w:rPr>
          <w:sz w:val="32"/>
          <w:szCs w:val="32"/>
        </w:rPr>
        <w:fldChar w:fldCharType="end"/>
      </w:r>
      <w:bookmarkEnd w:id="9"/>
      <w:r>
        <w:tab/>
        <w:t>Emergency Action Plan</w:t>
      </w:r>
    </w:p>
    <w:p w14:paraId="227D021B" w14:textId="77777777" w:rsidR="00282535" w:rsidRDefault="00282535" w:rsidP="00282535">
      <w:pPr>
        <w:ind w:left="720"/>
      </w:pPr>
      <w:r>
        <w:rPr>
          <w:sz w:val="32"/>
          <w:szCs w:val="32"/>
        </w:rPr>
        <w:fldChar w:fldCharType="begin">
          <w:ffData>
            <w:name w:val="Check10"/>
            <w:enabled/>
            <w:calcOnExit w:val="0"/>
            <w:checkBox>
              <w:size w:val="20"/>
              <w:default w:val="1"/>
            </w:checkBox>
          </w:ffData>
        </w:fldChar>
      </w:r>
      <w:bookmarkStart w:id="10" w:name="Check10"/>
      <w:r>
        <w:rPr>
          <w:sz w:val="32"/>
          <w:szCs w:val="32"/>
        </w:rPr>
        <w:instrText xml:space="preserve"> FORMCHECKBOX </w:instrText>
      </w:r>
      <w:r>
        <w:rPr>
          <w:sz w:val="32"/>
          <w:szCs w:val="32"/>
        </w:rPr>
      </w:r>
      <w:r>
        <w:rPr>
          <w:sz w:val="32"/>
          <w:szCs w:val="32"/>
        </w:rPr>
        <w:fldChar w:fldCharType="end"/>
      </w:r>
      <w:bookmarkEnd w:id="10"/>
      <w:r>
        <w:tab/>
        <w:t>E-mail</w:t>
      </w:r>
    </w:p>
    <w:p w14:paraId="30C67E02" w14:textId="77777777" w:rsidR="00282535" w:rsidRDefault="00282535" w:rsidP="00282535">
      <w:pPr>
        <w:ind w:left="720"/>
      </w:pPr>
      <w:r>
        <w:rPr>
          <w:sz w:val="32"/>
          <w:szCs w:val="32"/>
        </w:rPr>
        <w:fldChar w:fldCharType="begin">
          <w:ffData>
            <w:name w:val="Check11"/>
            <w:enabled/>
            <w:calcOnExit w:val="0"/>
            <w:checkBox>
              <w:size w:val="20"/>
              <w:default w:val="0"/>
            </w:checkBox>
          </w:ffData>
        </w:fldChar>
      </w:r>
      <w:bookmarkStart w:id="11" w:name="Check11"/>
      <w:r>
        <w:rPr>
          <w:sz w:val="32"/>
          <w:szCs w:val="32"/>
        </w:rPr>
        <w:instrText xml:space="preserve"> FORMCHECKBOX </w:instrText>
      </w:r>
      <w:r>
        <w:rPr>
          <w:sz w:val="32"/>
          <w:szCs w:val="32"/>
        </w:rPr>
      </w:r>
      <w:r>
        <w:rPr>
          <w:sz w:val="32"/>
          <w:szCs w:val="32"/>
        </w:rPr>
        <w:fldChar w:fldCharType="end"/>
      </w:r>
      <w:bookmarkEnd w:id="11"/>
      <w:r>
        <w:tab/>
        <w:t>Posters and warning labels</w:t>
      </w:r>
    </w:p>
    <w:p w14:paraId="49DCCF0B" w14:textId="77777777" w:rsidR="00282535" w:rsidRDefault="00282535" w:rsidP="00282535">
      <w:pPr>
        <w:ind w:left="720"/>
      </w:pPr>
      <w:r>
        <w:rPr>
          <w:sz w:val="32"/>
          <w:szCs w:val="32"/>
        </w:rPr>
        <w:fldChar w:fldCharType="begin">
          <w:ffData>
            <w:name w:val="Check12"/>
            <w:enabled/>
            <w:calcOnExit w:val="0"/>
            <w:checkBox>
              <w:size w:val="20"/>
              <w:default w:val="1"/>
            </w:checkBox>
          </w:ffData>
        </w:fldChar>
      </w:r>
      <w:bookmarkStart w:id="12" w:name="Check12"/>
      <w:r>
        <w:rPr>
          <w:sz w:val="32"/>
          <w:szCs w:val="32"/>
        </w:rPr>
        <w:instrText xml:space="preserve"> FORMCHECKBOX </w:instrText>
      </w:r>
      <w:r>
        <w:rPr>
          <w:sz w:val="32"/>
          <w:szCs w:val="32"/>
        </w:rPr>
      </w:r>
      <w:r>
        <w:rPr>
          <w:sz w:val="32"/>
          <w:szCs w:val="32"/>
        </w:rPr>
        <w:fldChar w:fldCharType="end"/>
      </w:r>
      <w:bookmarkEnd w:id="12"/>
      <w:r>
        <w:tab/>
        <w:t>Job Safety Analysis – Initial Hire</w:t>
      </w:r>
    </w:p>
    <w:p w14:paraId="36FFBB4E" w14:textId="77777777" w:rsidR="00282535" w:rsidRDefault="00282535" w:rsidP="00282535">
      <w:pPr>
        <w:ind w:left="720"/>
      </w:pPr>
      <w:r>
        <w:rPr>
          <w:rFonts w:ascii="Symbol" w:hAnsi="Symbol"/>
          <w:sz w:val="32"/>
          <w:highlight w:val="lightGray"/>
        </w:rPr>
        <w:fldChar w:fldCharType="begin">
          <w:ffData>
            <w:name w:val="Check13"/>
            <w:enabled/>
            <w:calcOnExit w:val="0"/>
            <w:checkBox>
              <w:size w:val="20"/>
              <w:default w:val="1"/>
            </w:checkBox>
          </w:ffData>
        </w:fldChar>
      </w:r>
      <w:bookmarkStart w:id="13" w:name="Check13"/>
      <w:r>
        <w:rPr>
          <w:rFonts w:ascii="Symbol" w:hAnsi="Symbol"/>
          <w:sz w:val="32"/>
          <w:highlight w:val="lightGray"/>
        </w:rPr>
        <w:instrText xml:space="preserve"> FORMCHECKBOX </w:instrText>
      </w:r>
      <w:r>
        <w:rPr>
          <w:rFonts w:ascii="Symbol" w:hAnsi="Symbol"/>
          <w:sz w:val="32"/>
          <w:highlight w:val="lightGray"/>
        </w:rPr>
      </w:r>
      <w:r>
        <w:rPr>
          <w:rFonts w:ascii="Symbol" w:hAnsi="Symbol"/>
          <w:sz w:val="32"/>
          <w:highlight w:val="lightGray"/>
        </w:rPr>
        <w:fldChar w:fldCharType="end"/>
      </w:r>
      <w:bookmarkEnd w:id="13"/>
      <w:r>
        <w:rPr>
          <w:rFonts w:ascii="Symbol" w:hAnsi="Symbol"/>
          <w:sz w:val="32"/>
        </w:rPr>
        <w:tab/>
      </w:r>
      <w:r>
        <w:t>Job Safety Analysis – Annual Review</w:t>
      </w:r>
    </w:p>
    <w:p w14:paraId="0BC15ECE" w14:textId="77777777" w:rsidR="00282535" w:rsidRDefault="00282535" w:rsidP="00282535">
      <w:pPr>
        <w:ind w:left="720"/>
      </w:pPr>
      <w:r>
        <w:rPr>
          <w:rFonts w:ascii="Symbol" w:hAnsi="Symbol"/>
          <w:sz w:val="32"/>
          <w:highlight w:val="lightGray"/>
        </w:rPr>
        <w:fldChar w:fldCharType="begin">
          <w:ffData>
            <w:name w:val="Check14"/>
            <w:enabled/>
            <w:calcOnExit w:val="0"/>
            <w:checkBox>
              <w:size w:val="20"/>
              <w:default w:val="1"/>
            </w:checkBox>
          </w:ffData>
        </w:fldChar>
      </w:r>
      <w:bookmarkStart w:id="14" w:name="Check14"/>
      <w:r>
        <w:rPr>
          <w:rFonts w:ascii="Symbol" w:hAnsi="Symbol"/>
          <w:sz w:val="32"/>
          <w:highlight w:val="lightGray"/>
        </w:rPr>
        <w:instrText xml:space="preserve"> FORMCHECKBOX </w:instrText>
      </w:r>
      <w:r>
        <w:rPr>
          <w:rFonts w:ascii="Symbol" w:hAnsi="Symbol"/>
          <w:sz w:val="32"/>
          <w:highlight w:val="lightGray"/>
        </w:rPr>
      </w:r>
      <w:r>
        <w:rPr>
          <w:rFonts w:ascii="Symbol" w:hAnsi="Symbol"/>
          <w:sz w:val="32"/>
          <w:highlight w:val="lightGray"/>
        </w:rPr>
        <w:fldChar w:fldCharType="end"/>
      </w:r>
      <w:bookmarkEnd w:id="14"/>
      <w:r>
        <w:rPr>
          <w:rFonts w:ascii="Symbol" w:hAnsi="Symbol"/>
          <w:sz w:val="32"/>
        </w:rPr>
        <w:tab/>
      </w:r>
      <w:r>
        <w:t>Other (list):</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0"/>
      </w:tblGrid>
      <w:tr w:rsidR="00282535" w14:paraId="0FF450B2" w14:textId="77777777" w:rsidTr="00282535">
        <w:tc>
          <w:tcPr>
            <w:tcW w:w="8850" w:type="dxa"/>
            <w:tcBorders>
              <w:top w:val="single" w:sz="4" w:space="0" w:color="auto"/>
              <w:left w:val="nil"/>
              <w:bottom w:val="single" w:sz="4" w:space="0" w:color="auto"/>
              <w:right w:val="nil"/>
            </w:tcBorders>
          </w:tcPr>
          <w:p w14:paraId="145EB28C" w14:textId="77777777" w:rsidR="00282535" w:rsidRDefault="00282535" w:rsidP="00DB5D5B"/>
        </w:tc>
      </w:tr>
      <w:tr w:rsidR="00282535" w14:paraId="6801358C" w14:textId="77777777" w:rsidTr="00282535">
        <w:tc>
          <w:tcPr>
            <w:tcW w:w="8850" w:type="dxa"/>
            <w:tcBorders>
              <w:left w:val="nil"/>
              <w:right w:val="nil"/>
            </w:tcBorders>
          </w:tcPr>
          <w:p w14:paraId="2AC87A1B" w14:textId="77777777" w:rsidR="00282535" w:rsidRDefault="00282535" w:rsidP="00DB5D5B">
            <w:r>
              <w:t>Online training classes and updates.through LMS</w:t>
            </w:r>
          </w:p>
        </w:tc>
      </w:tr>
      <w:tr w:rsidR="00282535" w14:paraId="18053746" w14:textId="77777777" w:rsidTr="00282535">
        <w:tc>
          <w:tcPr>
            <w:tcW w:w="8850" w:type="dxa"/>
            <w:tcBorders>
              <w:left w:val="nil"/>
              <w:right w:val="nil"/>
            </w:tcBorders>
          </w:tcPr>
          <w:p w14:paraId="1170309A" w14:textId="77777777" w:rsidR="00282535" w:rsidRDefault="00282535" w:rsidP="00DB5D5B"/>
        </w:tc>
      </w:tr>
      <w:tr w:rsidR="00282535" w14:paraId="24DEF8E4" w14:textId="77777777" w:rsidTr="00282535">
        <w:tc>
          <w:tcPr>
            <w:tcW w:w="8850" w:type="dxa"/>
            <w:tcBorders>
              <w:left w:val="nil"/>
              <w:right w:val="nil"/>
            </w:tcBorders>
          </w:tcPr>
          <w:p w14:paraId="1B263C2B" w14:textId="77777777" w:rsidR="00282535" w:rsidRDefault="00282535" w:rsidP="00DB5D5B"/>
        </w:tc>
      </w:tr>
      <w:tr w:rsidR="00282535" w14:paraId="0C215323" w14:textId="77777777" w:rsidTr="00282535">
        <w:tc>
          <w:tcPr>
            <w:tcW w:w="8850" w:type="dxa"/>
            <w:tcBorders>
              <w:left w:val="nil"/>
              <w:right w:val="nil"/>
            </w:tcBorders>
          </w:tcPr>
          <w:p w14:paraId="18FF104F" w14:textId="77777777" w:rsidR="00282535" w:rsidRDefault="00282535" w:rsidP="00DB5D5B"/>
        </w:tc>
      </w:tr>
    </w:tbl>
    <w:p w14:paraId="757F0E2C" w14:textId="77777777" w:rsidR="00282535" w:rsidRDefault="00282535" w:rsidP="00282535"/>
    <w:p w14:paraId="264FB17C" w14:textId="77777777" w:rsidR="00282535" w:rsidRDefault="00282535" w:rsidP="00282535">
      <w:pPr>
        <w:ind w:left="360"/>
      </w:pPr>
    </w:p>
    <w:p w14:paraId="5A58B37E" w14:textId="77777777" w:rsidR="00282535" w:rsidRDefault="00282535" w:rsidP="00282535">
      <w:pPr>
        <w:numPr>
          <w:ilvl w:val="0"/>
          <w:numId w:val="5"/>
        </w:numPr>
      </w:pPr>
      <w:r>
        <w:t xml:space="preserve">Employees are encouraged to report any potential health and safety hazard that may exist in the workplace.  </w:t>
      </w:r>
      <w:r w:rsidRPr="00C34480">
        <w:rPr>
          <w:b/>
          <w:u w:val="single"/>
        </w:rPr>
        <w:t>Hazard Alert/Correction Forms</w:t>
      </w:r>
      <w:r w:rsidRPr="00C34480">
        <w:rPr>
          <w:b/>
        </w:rPr>
        <w:t xml:space="preserve"> (</w:t>
      </w:r>
      <w:hyperlink r:id="rId12" w:history="1">
        <w:r w:rsidRPr="00C34480">
          <w:rPr>
            <w:rStyle w:val="Hyperlink"/>
            <w:b/>
          </w:rPr>
          <w:t>Appendix A</w:t>
        </w:r>
      </w:hyperlink>
      <w:r w:rsidRPr="00C34480">
        <w:rPr>
          <w:b/>
        </w:rPr>
        <w:t>)</w:t>
      </w:r>
      <w:r>
        <w:t xml:space="preserve"> are available to employees for this purpose.  Forms are to be placed in the Safety Coordinator’s departmental mail box.  Employees have the option to remain anonymous when making a report.</w:t>
      </w:r>
    </w:p>
    <w:p w14:paraId="17EAD3A0" w14:textId="77777777" w:rsidR="00282535" w:rsidRDefault="00282535" w:rsidP="00282535"/>
    <w:p w14:paraId="26C5555A" w14:textId="77777777" w:rsidR="00282535" w:rsidRDefault="00282535" w:rsidP="00282535">
      <w:pPr>
        <w:numPr>
          <w:ilvl w:val="0"/>
          <w:numId w:val="5"/>
        </w:numPr>
      </w:pPr>
      <w:r>
        <w:t>Employees have been advised of adherence to safe work practices and the proper use of required personal protective equipment.  Conformance will be reinforced by discipline for non-compliance in accordance with University policy (</w:t>
      </w:r>
      <w:hyperlink r:id="rId13" w:history="1">
        <w:r>
          <w:rPr>
            <w:rStyle w:val="Hyperlink"/>
          </w:rPr>
          <w:t>UC Davis Personnel Policies for Staff Members- Section 62, Corrective Action</w:t>
        </w:r>
      </w:hyperlink>
      <w:r>
        <w:t>)</w:t>
      </w:r>
    </w:p>
    <w:p w14:paraId="7B682852" w14:textId="77777777" w:rsidR="00282535" w:rsidRDefault="00282535" w:rsidP="00282535">
      <w:pPr>
        <w:ind w:left="360"/>
      </w:pPr>
    </w:p>
    <w:p w14:paraId="65DFCEB1" w14:textId="77777777" w:rsidR="006706A4" w:rsidRPr="009C0C72" w:rsidRDefault="00282535" w:rsidP="00282535">
      <w:pPr>
        <w:rPr>
          <w:b/>
          <w:sz w:val="28"/>
          <w:szCs w:val="28"/>
        </w:rPr>
      </w:pPr>
      <w:r>
        <w:rPr>
          <w:b/>
          <w:sz w:val="32"/>
          <w:szCs w:val="32"/>
        </w:rPr>
        <w:br w:type="page"/>
      </w:r>
      <w:r w:rsidR="006706A4">
        <w:rPr>
          <w:b/>
          <w:sz w:val="32"/>
          <w:szCs w:val="32"/>
        </w:rPr>
        <w:lastRenderedPageBreak/>
        <w:t>III.</w:t>
      </w:r>
      <w:r w:rsidR="006706A4">
        <w:rPr>
          <w:b/>
          <w:sz w:val="32"/>
          <w:szCs w:val="32"/>
        </w:rPr>
        <w:tab/>
        <w:t>System for Assuring Employee Compliance with Safe Work Practices</w:t>
      </w:r>
    </w:p>
    <w:p w14:paraId="560954B6" w14:textId="77777777" w:rsidR="006706A4" w:rsidRDefault="006706A4" w:rsidP="006706A4"/>
    <w:p w14:paraId="3F039FFC" w14:textId="77777777" w:rsidR="006706A4" w:rsidRPr="00097E87" w:rsidRDefault="006706A4" w:rsidP="006706A4">
      <w:pPr>
        <w:rPr>
          <w:rStyle w:val="Hyperlink"/>
        </w:rPr>
      </w:pPr>
      <w:r>
        <w:t>Employees have been advised of adherence to safe work practices and the proper use of required personal protective equipment.  Conformance will be reinforced by discipline for non-compliance in accordance with University policy (</w:t>
      </w:r>
      <w:r>
        <w:fldChar w:fldCharType="begin"/>
      </w:r>
      <w:r>
        <w:instrText>HYPERLINK "http://manuals.ucdavis.edu/spp/spp62.htm"</w:instrText>
      </w:r>
      <w:r>
        <w:fldChar w:fldCharType="separate"/>
      </w:r>
      <w:r w:rsidRPr="00097E87">
        <w:rPr>
          <w:rStyle w:val="Hyperlink"/>
        </w:rPr>
        <w:t>UCD P</w:t>
      </w:r>
      <w:r w:rsidRPr="00097E87">
        <w:rPr>
          <w:rStyle w:val="Hyperlink"/>
        </w:rPr>
        <w:t>r</w:t>
      </w:r>
      <w:r w:rsidRPr="00097E87">
        <w:rPr>
          <w:rStyle w:val="Hyperlink"/>
        </w:rPr>
        <w:t>oc</w:t>
      </w:r>
      <w:r w:rsidRPr="00097E87">
        <w:rPr>
          <w:rStyle w:val="Hyperlink"/>
        </w:rPr>
        <w:t>e</w:t>
      </w:r>
      <w:r w:rsidRPr="00097E87">
        <w:rPr>
          <w:rStyle w:val="Hyperlink"/>
        </w:rPr>
        <w:t>du</w:t>
      </w:r>
      <w:r w:rsidRPr="00097E87">
        <w:rPr>
          <w:rStyle w:val="Hyperlink"/>
        </w:rPr>
        <w:t>r</w:t>
      </w:r>
      <w:r w:rsidRPr="00097E87">
        <w:rPr>
          <w:rStyle w:val="Hyperlink"/>
        </w:rPr>
        <w:t>e 62 - Personnel Policies for Staff Members, Corrective Action).</w:t>
      </w:r>
    </w:p>
    <w:p w14:paraId="091D6689" w14:textId="77777777" w:rsidR="006706A4" w:rsidRDefault="006706A4" w:rsidP="006706A4">
      <w:r>
        <w:fldChar w:fldCharType="end"/>
      </w:r>
    </w:p>
    <w:p w14:paraId="47F33D08" w14:textId="77777777" w:rsidR="006706A4" w:rsidRDefault="006706A4" w:rsidP="006706A4">
      <w:r>
        <w:t>The following methods are used to reinforce conformance with this program:</w:t>
      </w:r>
      <w:r>
        <w:br/>
      </w:r>
    </w:p>
    <w:p w14:paraId="59793CA3" w14:textId="77777777" w:rsidR="006706A4" w:rsidRDefault="006706A4" w:rsidP="006706A4">
      <w:pPr>
        <w:numPr>
          <w:ilvl w:val="0"/>
          <w:numId w:val="6"/>
        </w:numPr>
      </w:pPr>
      <w:r>
        <w:t>Distribution of Policies</w:t>
      </w:r>
    </w:p>
    <w:p w14:paraId="1B18262A" w14:textId="77777777" w:rsidR="006706A4" w:rsidRDefault="006706A4" w:rsidP="006706A4">
      <w:pPr>
        <w:ind w:left="360"/>
      </w:pPr>
    </w:p>
    <w:p w14:paraId="087CD0C9" w14:textId="77777777" w:rsidR="006706A4" w:rsidRDefault="006706A4" w:rsidP="006706A4">
      <w:pPr>
        <w:numPr>
          <w:ilvl w:val="0"/>
          <w:numId w:val="6"/>
        </w:numPr>
      </w:pPr>
      <w:r>
        <w:t>Training Programs</w:t>
      </w:r>
    </w:p>
    <w:p w14:paraId="376252FC" w14:textId="77777777" w:rsidR="006706A4" w:rsidRDefault="006706A4" w:rsidP="006706A4"/>
    <w:p w14:paraId="52166E94" w14:textId="77777777" w:rsidR="006706A4" w:rsidRDefault="006706A4" w:rsidP="006706A4">
      <w:pPr>
        <w:numPr>
          <w:ilvl w:val="0"/>
          <w:numId w:val="6"/>
        </w:numPr>
      </w:pPr>
      <w:r>
        <w:t>Safety Performance Evaluations</w:t>
      </w:r>
    </w:p>
    <w:p w14:paraId="419D0639" w14:textId="77777777" w:rsidR="006706A4" w:rsidRDefault="006706A4" w:rsidP="006706A4">
      <w:pPr>
        <w:ind w:left="720"/>
      </w:pPr>
    </w:p>
    <w:p w14:paraId="4004861C" w14:textId="77777777" w:rsidR="006706A4" w:rsidRDefault="006706A4" w:rsidP="006706A4">
      <w:pPr>
        <w:ind w:left="720"/>
      </w:pPr>
      <w:r w:rsidRPr="009540A3">
        <w:t xml:space="preserve">Performance evaluations at all levels must include an assessment of the individual's commitment to and performance of the accident prevention </w:t>
      </w:r>
      <w:r>
        <w:t>requirements</w:t>
      </w:r>
      <w:r w:rsidRPr="009540A3">
        <w:t xml:space="preserve"> of his/her position.</w:t>
      </w:r>
      <w:r>
        <w:t xml:space="preserve"> </w:t>
      </w:r>
      <w:r w:rsidRPr="009540A3">
        <w:t xml:space="preserve"> The following are examples of factors considered when evaluating an employee's safety performance</w:t>
      </w:r>
      <w:r>
        <w:t>.</w:t>
      </w:r>
    </w:p>
    <w:p w14:paraId="0899AC01" w14:textId="77777777" w:rsidR="006706A4" w:rsidRPr="009540A3" w:rsidRDefault="006706A4" w:rsidP="006706A4">
      <w:pPr>
        <w:numPr>
          <w:ilvl w:val="0"/>
          <w:numId w:val="7"/>
        </w:numPr>
        <w:spacing w:before="100" w:beforeAutospacing="1" w:after="100" w:afterAutospacing="1"/>
      </w:pPr>
      <w:r w:rsidRPr="009540A3">
        <w:t xml:space="preserve">Adherence to defined safety practices. </w:t>
      </w:r>
    </w:p>
    <w:p w14:paraId="0A684EF3" w14:textId="77777777" w:rsidR="006706A4" w:rsidRPr="009540A3" w:rsidRDefault="006706A4" w:rsidP="006706A4">
      <w:pPr>
        <w:numPr>
          <w:ilvl w:val="0"/>
          <w:numId w:val="7"/>
        </w:numPr>
        <w:spacing w:before="100" w:beforeAutospacing="1" w:after="100" w:afterAutospacing="1"/>
      </w:pPr>
      <w:r w:rsidRPr="009540A3">
        <w:t xml:space="preserve">Use of provided safety equipment. </w:t>
      </w:r>
    </w:p>
    <w:p w14:paraId="5EA976AC" w14:textId="77777777" w:rsidR="006706A4" w:rsidRPr="009540A3" w:rsidRDefault="006706A4" w:rsidP="006706A4">
      <w:pPr>
        <w:numPr>
          <w:ilvl w:val="0"/>
          <w:numId w:val="7"/>
        </w:numPr>
        <w:spacing w:before="100" w:beforeAutospacing="1" w:after="100" w:afterAutospacing="1"/>
      </w:pPr>
      <w:r w:rsidRPr="009540A3">
        <w:t xml:space="preserve">Reporting unsafe acts, conditions, and equipment. </w:t>
      </w:r>
    </w:p>
    <w:p w14:paraId="263A9FBE" w14:textId="77777777" w:rsidR="006706A4" w:rsidRPr="009540A3" w:rsidRDefault="006706A4" w:rsidP="006706A4">
      <w:pPr>
        <w:numPr>
          <w:ilvl w:val="0"/>
          <w:numId w:val="7"/>
        </w:numPr>
        <w:spacing w:before="100" w:beforeAutospacing="1" w:after="100" w:afterAutospacing="1"/>
      </w:pPr>
      <w:r w:rsidRPr="009540A3">
        <w:t xml:space="preserve">Offering suggestions for solutions to safety problems. </w:t>
      </w:r>
    </w:p>
    <w:p w14:paraId="320F0E25" w14:textId="77777777" w:rsidR="006706A4" w:rsidRPr="009540A3" w:rsidRDefault="006706A4" w:rsidP="006706A4">
      <w:pPr>
        <w:numPr>
          <w:ilvl w:val="0"/>
          <w:numId w:val="7"/>
        </w:numPr>
        <w:spacing w:before="100" w:beforeAutospacing="1" w:after="100" w:afterAutospacing="1"/>
      </w:pPr>
      <w:r w:rsidRPr="009540A3">
        <w:t xml:space="preserve">Planning work to include checking safety of equipment and procedures before starting. </w:t>
      </w:r>
    </w:p>
    <w:p w14:paraId="069E7E48" w14:textId="77777777" w:rsidR="006706A4" w:rsidRPr="009540A3" w:rsidRDefault="006706A4" w:rsidP="006706A4">
      <w:pPr>
        <w:numPr>
          <w:ilvl w:val="0"/>
          <w:numId w:val="7"/>
        </w:numPr>
        <w:spacing w:before="100" w:beforeAutospacing="1" w:after="100" w:afterAutospacing="1"/>
      </w:pPr>
      <w:r w:rsidRPr="009540A3">
        <w:t xml:space="preserve">Early reporting of illness or injury that may arise as a result of the job. </w:t>
      </w:r>
    </w:p>
    <w:p w14:paraId="095F45A9" w14:textId="77777777" w:rsidR="006706A4" w:rsidRPr="009540A3" w:rsidRDefault="006706A4" w:rsidP="006706A4">
      <w:pPr>
        <w:numPr>
          <w:ilvl w:val="0"/>
          <w:numId w:val="7"/>
        </w:numPr>
        <w:spacing w:before="100" w:beforeAutospacing="1" w:after="100" w:afterAutospacing="1"/>
      </w:pPr>
      <w:r w:rsidRPr="009540A3">
        <w:t>Providing support to safety programs</w:t>
      </w:r>
      <w:r>
        <w:rPr>
          <w:rFonts w:ascii="Arial" w:hAnsi="Arial" w:cs="Arial"/>
          <w:sz w:val="20"/>
          <w:szCs w:val="20"/>
        </w:rPr>
        <w:t>.</w:t>
      </w:r>
    </w:p>
    <w:p w14:paraId="27000C09" w14:textId="77777777" w:rsidR="006706A4" w:rsidRDefault="006706A4" w:rsidP="006706A4"/>
    <w:p w14:paraId="47DA6C1E" w14:textId="77777777" w:rsidR="006706A4" w:rsidRDefault="006706A4" w:rsidP="006706A4">
      <w:pPr>
        <w:numPr>
          <w:ilvl w:val="0"/>
          <w:numId w:val="6"/>
        </w:numPr>
      </w:pPr>
      <w:r>
        <w:t xml:space="preserve">Statement of non-compliance will be placed in performance evaluations if employee neglects to follow proper safety procedures, </w:t>
      </w:r>
      <w:r w:rsidRPr="000234EE">
        <w:rPr>
          <w:u w:val="single"/>
        </w:rPr>
        <w:t>and</w:t>
      </w:r>
      <w:r w:rsidRPr="000234EE">
        <w:t xml:space="preserve"> documented</w:t>
      </w:r>
      <w:r>
        <w:t xml:space="preserve"> records are on file that clearly indicate training was provided for the specific topic, and that the employee understood the training and potential hazards.</w:t>
      </w:r>
    </w:p>
    <w:p w14:paraId="2172933E" w14:textId="77777777" w:rsidR="006706A4" w:rsidRDefault="006706A4" w:rsidP="006706A4"/>
    <w:p w14:paraId="43876AEB" w14:textId="77777777" w:rsidR="006706A4" w:rsidRDefault="006706A4" w:rsidP="006706A4">
      <w:pPr>
        <w:numPr>
          <w:ilvl w:val="0"/>
          <w:numId w:val="6"/>
        </w:numPr>
      </w:pPr>
      <w:r>
        <w:t>Corrective action for non-compliance will take place when documentation exists that proper training was provided, the employee understood the training, and the employee knowingly neglected to follow proper safety procedures.  Corrective action includes, but is not limited to, the following: Letter of Warning, Suspension, or Dismissal.</w:t>
      </w:r>
    </w:p>
    <w:p w14:paraId="3D1D9875" w14:textId="77777777" w:rsidR="006706A4" w:rsidRDefault="006706A4" w:rsidP="006706A4"/>
    <w:p w14:paraId="336E873D" w14:textId="77777777" w:rsidR="006706A4" w:rsidRDefault="006706A4" w:rsidP="006706A4">
      <w:pPr>
        <w:outlineLvl w:val="0"/>
      </w:pPr>
    </w:p>
    <w:p w14:paraId="3246F49F" w14:textId="77777777" w:rsidR="006706A4" w:rsidRDefault="006706A4" w:rsidP="006706A4">
      <w:pPr>
        <w:tabs>
          <w:tab w:val="left" w:pos="5016"/>
        </w:tabs>
      </w:pPr>
    </w:p>
    <w:p w14:paraId="672339D9" w14:textId="77777777" w:rsidR="006706A4" w:rsidRDefault="006706A4" w:rsidP="006706A4">
      <w:pPr>
        <w:rPr>
          <w:b/>
          <w:sz w:val="32"/>
          <w:szCs w:val="32"/>
        </w:rPr>
      </w:pPr>
      <w:r>
        <w:br w:type="page"/>
      </w:r>
      <w:r>
        <w:rPr>
          <w:b/>
          <w:sz w:val="32"/>
          <w:szCs w:val="32"/>
        </w:rPr>
        <w:lastRenderedPageBreak/>
        <w:t>IV.</w:t>
      </w:r>
      <w:r>
        <w:rPr>
          <w:b/>
          <w:sz w:val="32"/>
          <w:szCs w:val="32"/>
        </w:rPr>
        <w:tab/>
        <w:t>Hazard Identification, Evaluation, and Inspection</w:t>
      </w:r>
    </w:p>
    <w:p w14:paraId="4D6F1B9D" w14:textId="77777777" w:rsidR="006706A4" w:rsidRPr="005E1B5C" w:rsidRDefault="006706A4" w:rsidP="006706A4">
      <w:pPr>
        <w:rPr>
          <w:b/>
        </w:rPr>
      </w:pPr>
    </w:p>
    <w:p w14:paraId="3A833173" w14:textId="77777777" w:rsidR="006706A4" w:rsidRPr="00EC2966" w:rsidRDefault="006706A4" w:rsidP="006706A4">
      <w:pPr>
        <w:pStyle w:val="List2"/>
        <w:ind w:left="0" w:firstLine="0"/>
        <w:jc w:val="both"/>
        <w:rPr>
          <w:b/>
        </w:rPr>
      </w:pPr>
      <w:r>
        <w:t xml:space="preserve">Job Hazard Analyses and worksite inspections have been established to identify and evaluate occupational safety and health hazards. </w:t>
      </w:r>
    </w:p>
    <w:p w14:paraId="560CD354" w14:textId="77777777" w:rsidR="006706A4" w:rsidRPr="00EC2966" w:rsidRDefault="006706A4" w:rsidP="006706A4">
      <w:pPr>
        <w:pStyle w:val="List2"/>
        <w:ind w:left="360" w:firstLine="0"/>
        <w:jc w:val="both"/>
        <w:rPr>
          <w:b/>
        </w:rPr>
      </w:pPr>
    </w:p>
    <w:p w14:paraId="45143374" w14:textId="77777777" w:rsidR="006706A4" w:rsidRDefault="006706A4" w:rsidP="006706A4">
      <w:pPr>
        <w:pStyle w:val="List2"/>
        <w:numPr>
          <w:ilvl w:val="0"/>
          <w:numId w:val="9"/>
        </w:numPr>
        <w:jc w:val="both"/>
      </w:pPr>
      <w:r w:rsidRPr="006C72BF">
        <w:rPr>
          <w:b/>
        </w:rPr>
        <w:t>Job Safety Analysis</w:t>
      </w:r>
      <w:r>
        <w:t>:</w:t>
      </w:r>
    </w:p>
    <w:p w14:paraId="3306BF3C" w14:textId="77777777" w:rsidR="006706A4" w:rsidRDefault="006706A4" w:rsidP="006706A4">
      <w:pPr>
        <w:pStyle w:val="List2"/>
        <w:ind w:left="1080" w:hanging="282"/>
        <w:jc w:val="both"/>
      </w:pPr>
    </w:p>
    <w:p w14:paraId="24E32F53" w14:textId="77777777" w:rsidR="006706A4" w:rsidRDefault="006706A4" w:rsidP="006706A4">
      <w:pPr>
        <w:pStyle w:val="List2"/>
        <w:ind w:left="741" w:firstLine="0"/>
        <w:jc w:val="both"/>
      </w:pPr>
      <w:r w:rsidRPr="00651EB9">
        <w:t>Job Safety Analys</w:t>
      </w:r>
      <w:r>
        <w:t>is</w:t>
      </w:r>
      <w:r w:rsidRPr="00651EB9">
        <w:t xml:space="preserve"> </w:t>
      </w:r>
      <w:r>
        <w:t>(JSA) identifies and evaluates individual employee work functions, potential health or injury hazards, and specifies appropriate safe practices, personal protective equipment, and tools/equipment.  JSA’s have been completed for the following job categories:</w:t>
      </w:r>
    </w:p>
    <w:p w14:paraId="3A9B446A" w14:textId="77777777" w:rsidR="006706A4" w:rsidRDefault="006706A4" w:rsidP="006706A4">
      <w:pPr>
        <w:pStyle w:val="List2"/>
        <w:ind w:left="741" w:firstLine="0"/>
        <w:jc w:val="both"/>
      </w:pPr>
    </w:p>
    <w:p w14:paraId="719C785D" w14:textId="77777777" w:rsidR="006706A4" w:rsidRDefault="006706A4" w:rsidP="006706A4">
      <w:pPr>
        <w:pStyle w:val="List2"/>
        <w:ind w:left="1080" w:firstLine="0"/>
        <w:jc w:val="both"/>
        <w:outlineLvl w:val="0"/>
      </w:pPr>
      <w:r>
        <w:t>A.</w:t>
      </w:r>
      <w:r>
        <w:tab/>
      </w:r>
      <w:r>
        <w:rPr>
          <w:b/>
        </w:rPr>
        <w:t>Everson Hall Offices</w:t>
      </w:r>
    </w:p>
    <w:p w14:paraId="1AC26A2B" w14:textId="77777777" w:rsidR="006706A4" w:rsidRDefault="006706A4" w:rsidP="006706A4">
      <w:pPr>
        <w:pStyle w:val="List2"/>
        <w:numPr>
          <w:ilvl w:val="0"/>
          <w:numId w:val="8"/>
        </w:numPr>
        <w:jc w:val="both"/>
      </w:pPr>
      <w:r>
        <w:t>Office Work</w:t>
      </w:r>
    </w:p>
    <w:p w14:paraId="2F6FBA21" w14:textId="77777777" w:rsidR="006706A4" w:rsidRDefault="006706A4" w:rsidP="006706A4">
      <w:pPr>
        <w:pStyle w:val="List2"/>
        <w:ind w:left="1080" w:firstLine="0"/>
        <w:jc w:val="both"/>
      </w:pPr>
    </w:p>
    <w:p w14:paraId="6C445AE7" w14:textId="77777777" w:rsidR="006706A4" w:rsidRDefault="006706A4" w:rsidP="006706A4">
      <w:pPr>
        <w:pStyle w:val="List2"/>
        <w:ind w:left="1080" w:firstLine="0"/>
        <w:jc w:val="both"/>
        <w:outlineLvl w:val="0"/>
      </w:pPr>
      <w:r>
        <w:t>B.</w:t>
      </w:r>
      <w:r>
        <w:tab/>
      </w:r>
      <w:r>
        <w:rPr>
          <w:b/>
        </w:rPr>
        <w:t>Everson Hall Laboratories</w:t>
      </w:r>
    </w:p>
    <w:p w14:paraId="156044BC" w14:textId="77777777" w:rsidR="006706A4" w:rsidRDefault="006706A4" w:rsidP="006706A4">
      <w:pPr>
        <w:pStyle w:val="List2"/>
        <w:numPr>
          <w:ilvl w:val="0"/>
          <w:numId w:val="8"/>
        </w:numPr>
        <w:jc w:val="both"/>
      </w:pPr>
      <w:r>
        <w:t>Laboratory Worker</w:t>
      </w:r>
    </w:p>
    <w:p w14:paraId="29399AAB" w14:textId="77777777" w:rsidR="006706A4" w:rsidRDefault="006706A4" w:rsidP="006706A4">
      <w:pPr>
        <w:pStyle w:val="List2"/>
        <w:ind w:left="1080" w:firstLine="0"/>
        <w:jc w:val="both"/>
        <w:rPr>
          <w:b/>
        </w:rPr>
      </w:pPr>
    </w:p>
    <w:p w14:paraId="21EF58B5" w14:textId="77777777" w:rsidR="006706A4" w:rsidRDefault="006706A4" w:rsidP="006706A4">
      <w:pPr>
        <w:pStyle w:val="List2"/>
        <w:ind w:left="0" w:firstLine="0"/>
        <w:jc w:val="both"/>
      </w:pPr>
    </w:p>
    <w:p w14:paraId="762ACF46" w14:textId="77777777" w:rsidR="006706A4" w:rsidRPr="001E5B87" w:rsidRDefault="006706A4" w:rsidP="006706A4">
      <w:pPr>
        <w:pStyle w:val="List2"/>
        <w:ind w:left="741" w:firstLine="0"/>
        <w:jc w:val="both"/>
      </w:pPr>
      <w:r w:rsidRPr="001E5B87">
        <w:t xml:space="preserve">Template </w:t>
      </w:r>
      <w:r w:rsidRPr="001E5B87">
        <w:rPr>
          <w:b/>
        </w:rPr>
        <w:t>Job Safety Analyses</w:t>
      </w:r>
      <w:r w:rsidRPr="001E5B87">
        <w:t xml:space="preserve"> are located in </w:t>
      </w:r>
      <w:r w:rsidRPr="001E5B87">
        <w:rPr>
          <w:b/>
        </w:rPr>
        <w:t>Appendix B</w:t>
      </w:r>
      <w:r w:rsidRPr="001E5B87">
        <w:t>.</w:t>
      </w:r>
      <w:r>
        <w:t xml:space="preserve">  </w:t>
      </w:r>
      <w:r w:rsidRPr="001E5B87">
        <w:rPr>
          <w:u w:val="single"/>
        </w:rPr>
        <w:t>Completed</w:t>
      </w:r>
      <w:r>
        <w:t xml:space="preserve"> Job Safety Analyses are located in the </w:t>
      </w:r>
      <w:r>
        <w:rPr>
          <w:b/>
        </w:rPr>
        <w:t>IIPP Addendum Binder</w:t>
      </w:r>
      <w:r>
        <w:t>.</w:t>
      </w:r>
    </w:p>
    <w:p w14:paraId="635EA11F" w14:textId="77777777" w:rsidR="006706A4" w:rsidRPr="001E5B87" w:rsidRDefault="006706A4" w:rsidP="006706A4">
      <w:pPr>
        <w:pStyle w:val="List2"/>
        <w:ind w:left="0" w:firstLine="0"/>
        <w:jc w:val="both"/>
      </w:pPr>
    </w:p>
    <w:p w14:paraId="4058034B" w14:textId="77777777" w:rsidR="006706A4" w:rsidRDefault="006706A4" w:rsidP="006706A4">
      <w:pPr>
        <w:pStyle w:val="List2"/>
        <w:numPr>
          <w:ilvl w:val="0"/>
          <w:numId w:val="9"/>
        </w:numPr>
        <w:jc w:val="both"/>
        <w:rPr>
          <w:b/>
        </w:rPr>
      </w:pPr>
      <w:r>
        <w:rPr>
          <w:b/>
        </w:rPr>
        <w:t>Worksite Inspections</w:t>
      </w:r>
    </w:p>
    <w:p w14:paraId="0B8336B5" w14:textId="77777777" w:rsidR="006706A4" w:rsidRDefault="006706A4" w:rsidP="006706A4">
      <w:pPr>
        <w:pStyle w:val="List2"/>
        <w:jc w:val="both"/>
        <w:rPr>
          <w:b/>
        </w:rPr>
      </w:pPr>
    </w:p>
    <w:p w14:paraId="43D664CB" w14:textId="77777777" w:rsidR="006706A4" w:rsidRDefault="006706A4" w:rsidP="006706A4">
      <w:pPr>
        <w:pStyle w:val="List2"/>
        <w:ind w:left="741" w:hanging="21"/>
        <w:jc w:val="both"/>
      </w:pPr>
      <w:r>
        <w:t>Worksite inspections are conducted to identify and evaluate potential hazards.  Types of worksite inspections include both periodic scheduled worksite inspections as well as those required for accident investigations, injury and illness cases, and unusual occurrences.  Inspections are conducted at the following worksites:</w:t>
      </w:r>
    </w:p>
    <w:p w14:paraId="12E58B94" w14:textId="77777777" w:rsidR="006706A4" w:rsidRDefault="006706A4" w:rsidP="006706A4">
      <w:pPr>
        <w:pStyle w:val="List2"/>
        <w:ind w:left="741" w:hanging="21"/>
        <w:jc w:val="both"/>
      </w:pPr>
    </w:p>
    <w:p w14:paraId="0B28595A" w14:textId="77777777" w:rsidR="006706A4" w:rsidRDefault="006706A4" w:rsidP="006706A4">
      <w:pPr>
        <w:pStyle w:val="List2"/>
        <w:numPr>
          <w:ilvl w:val="1"/>
          <w:numId w:val="9"/>
        </w:numPr>
        <w:jc w:val="both"/>
      </w:pPr>
      <w:r>
        <w:t>Location:</w:t>
      </w:r>
      <w:r>
        <w:tab/>
      </w:r>
      <w:r>
        <w:tab/>
      </w:r>
      <w:r>
        <w:rPr>
          <w:b/>
        </w:rPr>
        <w:t>Everson, all lab and office locations</w:t>
      </w:r>
    </w:p>
    <w:p w14:paraId="25F88818" w14:textId="77777777" w:rsidR="006706A4" w:rsidRDefault="006706A4" w:rsidP="006706A4">
      <w:pPr>
        <w:pStyle w:val="List2"/>
        <w:ind w:left="1440" w:firstLine="0"/>
        <w:jc w:val="both"/>
      </w:pPr>
      <w:r>
        <w:t>Frequency:</w:t>
      </w:r>
      <w:r>
        <w:tab/>
      </w:r>
      <w:r>
        <w:tab/>
      </w:r>
      <w:r>
        <w:rPr>
          <w:b/>
        </w:rPr>
        <w:t>Annual inspections</w:t>
      </w:r>
    </w:p>
    <w:p w14:paraId="4A89D59D" w14:textId="77777777" w:rsidR="006706A4" w:rsidRPr="00F73A18" w:rsidRDefault="006706A4" w:rsidP="006706A4">
      <w:pPr>
        <w:pStyle w:val="List2"/>
        <w:ind w:left="1440" w:firstLine="0"/>
        <w:jc w:val="both"/>
        <w:rPr>
          <w:b/>
        </w:rPr>
      </w:pPr>
      <w:r>
        <w:t>Responsible Person:</w:t>
      </w:r>
      <w:r>
        <w:tab/>
      </w:r>
      <w:r w:rsidR="00EA66D5">
        <w:rPr>
          <w:b/>
        </w:rPr>
        <w:t>Lucy Joseph</w:t>
      </w:r>
    </w:p>
    <w:p w14:paraId="24D4BA29" w14:textId="77777777" w:rsidR="006706A4" w:rsidRPr="00F73A18" w:rsidRDefault="006706A4" w:rsidP="006706A4">
      <w:pPr>
        <w:pStyle w:val="List2"/>
        <w:ind w:left="1440" w:firstLine="0"/>
        <w:jc w:val="both"/>
        <w:rPr>
          <w:b/>
        </w:rPr>
      </w:pPr>
      <w:r>
        <w:t>Records Location:</w:t>
      </w:r>
      <w:r>
        <w:tab/>
      </w:r>
      <w:r w:rsidR="00EA66D5">
        <w:rPr>
          <w:b/>
        </w:rPr>
        <w:t>3158 RMI North</w:t>
      </w:r>
    </w:p>
    <w:p w14:paraId="0FF66D5F" w14:textId="77777777" w:rsidR="006706A4" w:rsidRDefault="006706A4" w:rsidP="006706A4">
      <w:pPr>
        <w:pStyle w:val="List2"/>
        <w:ind w:left="1440" w:firstLine="0"/>
        <w:jc w:val="both"/>
      </w:pPr>
    </w:p>
    <w:p w14:paraId="7BCE8B02" w14:textId="77777777" w:rsidR="006706A4" w:rsidRDefault="006706A4" w:rsidP="006706A4">
      <w:pPr>
        <w:pStyle w:val="List2"/>
        <w:ind w:left="0" w:firstLine="0"/>
        <w:jc w:val="both"/>
      </w:pPr>
    </w:p>
    <w:p w14:paraId="3DB7C017" w14:textId="77777777" w:rsidR="006706A4" w:rsidRPr="001E5B87" w:rsidRDefault="006706A4" w:rsidP="006706A4">
      <w:pPr>
        <w:pStyle w:val="List2"/>
        <w:ind w:left="741" w:firstLine="0"/>
        <w:jc w:val="both"/>
      </w:pPr>
      <w:r w:rsidRPr="001E5B87">
        <w:t xml:space="preserve">Template </w:t>
      </w:r>
      <w:r w:rsidRPr="001E5B87">
        <w:rPr>
          <w:b/>
        </w:rPr>
        <w:t>Worksite Inspection Forms</w:t>
      </w:r>
      <w:r w:rsidRPr="001E5B87">
        <w:t xml:space="preserve"> are located in </w:t>
      </w:r>
      <w:r w:rsidRPr="001E5B87">
        <w:rPr>
          <w:b/>
        </w:rPr>
        <w:t>Appendix C</w:t>
      </w:r>
      <w:r w:rsidRPr="001E5B87">
        <w:t xml:space="preserve">.  </w:t>
      </w:r>
      <w:r w:rsidRPr="001E5B87">
        <w:rPr>
          <w:u w:val="single"/>
        </w:rPr>
        <w:t>Completed</w:t>
      </w:r>
      <w:r>
        <w:t xml:space="preserve"> Worksite Inspection Forms are located in the </w:t>
      </w:r>
      <w:r w:rsidR="00282535">
        <w:rPr>
          <w:b/>
        </w:rPr>
        <w:t>IIPP</w:t>
      </w:r>
      <w:r>
        <w:rPr>
          <w:b/>
        </w:rPr>
        <w:t>.</w:t>
      </w:r>
    </w:p>
    <w:p w14:paraId="4D510FA4" w14:textId="77777777" w:rsidR="00282535" w:rsidRDefault="006706A4" w:rsidP="00282535">
      <w:pPr>
        <w:pStyle w:val="List2"/>
        <w:ind w:left="0" w:firstLine="0"/>
        <w:jc w:val="both"/>
        <w:rPr>
          <w:b/>
          <w:sz w:val="32"/>
          <w:szCs w:val="32"/>
        </w:rPr>
      </w:pPr>
      <w:r>
        <w:br w:type="page"/>
      </w:r>
      <w:r w:rsidR="00282535">
        <w:rPr>
          <w:b/>
          <w:sz w:val="32"/>
          <w:szCs w:val="32"/>
        </w:rPr>
        <w:lastRenderedPageBreak/>
        <w:t>V.</w:t>
      </w:r>
      <w:r w:rsidR="00282535">
        <w:rPr>
          <w:b/>
          <w:sz w:val="32"/>
          <w:szCs w:val="32"/>
        </w:rPr>
        <w:tab/>
        <w:t>Accident Investigation</w:t>
      </w:r>
    </w:p>
    <w:p w14:paraId="39D1E5E3" w14:textId="77777777" w:rsidR="00282535" w:rsidRDefault="00282535" w:rsidP="00282535"/>
    <w:p w14:paraId="446D111A" w14:textId="77777777" w:rsidR="00282535" w:rsidRPr="005311F3" w:rsidRDefault="00282535" w:rsidP="00282535">
      <w:r w:rsidRPr="005311F3">
        <w:t xml:space="preserve">University Policy requires that work-related injuries and illnesses be reported to Workers’ Compensation within 24 hours of occurrence and state regulation requires all accidents be investigated. </w:t>
      </w:r>
    </w:p>
    <w:p w14:paraId="2735F1E8" w14:textId="77777777" w:rsidR="00282535" w:rsidRDefault="00282535" w:rsidP="00282535"/>
    <w:p w14:paraId="5B8E147E" w14:textId="77777777" w:rsidR="00282535" w:rsidRDefault="00282535" w:rsidP="00282535">
      <w:pPr>
        <w:jc w:val="both"/>
        <w:rPr>
          <w:b/>
          <w:bCs/>
        </w:rPr>
      </w:pPr>
    </w:p>
    <w:p w14:paraId="74B4FCFD" w14:textId="77777777" w:rsidR="00282535" w:rsidRPr="002A5FDF" w:rsidRDefault="00282535" w:rsidP="00282535">
      <w:pPr>
        <w:jc w:val="both"/>
        <w:rPr>
          <w:bCs/>
        </w:rPr>
      </w:pPr>
      <w:r>
        <w:rPr>
          <w:b/>
          <w:bCs/>
        </w:rPr>
        <w:t xml:space="preserve">Division of Textiles and Clothing employees </w:t>
      </w:r>
      <w:r>
        <w:rPr>
          <w:bCs/>
        </w:rPr>
        <w:t xml:space="preserve">will immediately notify their supervisor when occupationally-related injuries and illnesses occur, or when employees first become aware of such problems. </w:t>
      </w:r>
    </w:p>
    <w:p w14:paraId="5E5A603B" w14:textId="77777777" w:rsidR="00282535" w:rsidRDefault="00282535" w:rsidP="00282535">
      <w:pPr>
        <w:rPr>
          <w:b/>
          <w:bCs/>
        </w:rPr>
      </w:pPr>
    </w:p>
    <w:p w14:paraId="4C2AAE0B" w14:textId="77777777" w:rsidR="00282535" w:rsidRDefault="00282535" w:rsidP="00282535">
      <w:pPr>
        <w:numPr>
          <w:ilvl w:val="0"/>
          <w:numId w:val="10"/>
        </w:numPr>
      </w:pPr>
      <w:r>
        <w:rPr>
          <w:b/>
          <w:bCs/>
        </w:rPr>
        <w:t>Supervisors</w:t>
      </w:r>
      <w:r>
        <w:t xml:space="preserve"> will investigate all accidents, injuries, occupational illnesses, and near-miss incidents to identify the causal factors or attendant hazards.  Appropriate repairs or procedural changes will be implemented promptly to mitigate the hazards implicated in these events.  </w:t>
      </w:r>
      <w:r w:rsidRPr="005311F3">
        <w:t xml:space="preserve">Proper injury reporting procedures can be found at </w:t>
      </w:r>
      <w:hyperlink r:id="rId14" w:history="1">
        <w:r w:rsidRPr="002D6CB0">
          <w:rPr>
            <w:rStyle w:val="Hyperlink"/>
          </w:rPr>
          <w:t>http://safetyservices.ucdavis.edu/article/injury-reporting-procedure</w:t>
        </w:r>
      </w:hyperlink>
      <w:r>
        <w:t xml:space="preserve">. </w:t>
      </w:r>
    </w:p>
    <w:p w14:paraId="1C63CA71" w14:textId="77777777" w:rsidR="00282535" w:rsidRDefault="00282535" w:rsidP="00282535"/>
    <w:p w14:paraId="3B5A20DA" w14:textId="77777777" w:rsidR="00282535" w:rsidRPr="005311F3" w:rsidRDefault="00282535" w:rsidP="00282535">
      <w:pPr>
        <w:ind w:left="360"/>
        <w:rPr>
          <w:rFonts w:cs="Arial"/>
        </w:rPr>
      </w:pPr>
      <w:r>
        <w:t xml:space="preserve">The electronic </w:t>
      </w:r>
      <w:hyperlink r:id="rId15" w:history="1">
        <w:r w:rsidRPr="00B54157">
          <w:rPr>
            <w:rStyle w:val="Hyperlink"/>
            <w:b/>
          </w:rPr>
          <w:t>Employee’s First Report</w:t>
        </w:r>
      </w:hyperlink>
      <w:r>
        <w:t xml:space="preserve"> shall be completed to </w:t>
      </w:r>
      <w:r>
        <w:rPr>
          <w:rFonts w:cs="Arial"/>
        </w:rPr>
        <w:t xml:space="preserve">record pertinent information and a copy retained to serve as documentation.  </w:t>
      </w:r>
      <w:r w:rsidRPr="005311F3">
        <w:rPr>
          <w:rFonts w:cs="Arial"/>
        </w:rPr>
        <w:t xml:space="preserve">It can be completed by either the supervisor or the Department Safety Coordinator. </w:t>
      </w:r>
      <w:r>
        <w:rPr>
          <w:rFonts w:cs="Arial"/>
        </w:rPr>
        <w:t xml:space="preserve"> Please following instructions outlined in </w:t>
      </w:r>
      <w:hyperlink r:id="rId16" w:history="1">
        <w:r w:rsidRPr="00B54157">
          <w:rPr>
            <w:rStyle w:val="Hyperlink"/>
            <w:rFonts w:cs="Arial"/>
            <w:b/>
          </w:rPr>
          <w:t>Appendix D</w:t>
        </w:r>
      </w:hyperlink>
      <w:r>
        <w:rPr>
          <w:rFonts w:cs="Arial"/>
        </w:rPr>
        <w:t>.</w:t>
      </w:r>
    </w:p>
    <w:p w14:paraId="0BAB0FD5" w14:textId="77777777" w:rsidR="00282535" w:rsidRDefault="00282535" w:rsidP="00282535"/>
    <w:p w14:paraId="3C8B208B" w14:textId="77777777" w:rsidR="00282535" w:rsidRPr="002A5FDF" w:rsidRDefault="00282535" w:rsidP="00282535">
      <w:pPr>
        <w:ind w:left="399" w:hanging="399"/>
      </w:pPr>
      <w:r>
        <w:rPr>
          <w:bCs/>
        </w:rPr>
        <w:t>3.</w:t>
      </w:r>
      <w:r>
        <w:rPr>
          <w:bCs/>
        </w:rPr>
        <w:tab/>
      </w:r>
      <w:r>
        <w:rPr>
          <w:b/>
          <w:bCs/>
        </w:rPr>
        <w:t xml:space="preserve">Note: </w:t>
      </w:r>
      <w:r w:rsidRPr="002A5FDF">
        <w:rPr>
          <w:bCs/>
        </w:rPr>
        <w:t xml:space="preserve">Serious occupational injuries, illnesses, or exposures must be reported to Cal/OSHA by an EH&amp;S representative </w:t>
      </w:r>
      <w:r w:rsidRPr="00634D08">
        <w:rPr>
          <w:b/>
          <w:bCs/>
          <w:u w:val="single"/>
        </w:rPr>
        <w:t>within eight hours</w:t>
      </w:r>
      <w:r w:rsidRPr="002A5FDF">
        <w:rPr>
          <w:bCs/>
        </w:rPr>
        <w:t xml:space="preserve"> after they have become known to the supervisor.  </w:t>
      </w:r>
      <w:r w:rsidRPr="002A5FDF">
        <w:t>These include injuries/illnesses/exposures that cause permanent disfigurement or require hospitalization for a period in excess of 24 hours.</w:t>
      </w:r>
      <w:r>
        <w:t xml:space="preserve">  Please refer to </w:t>
      </w:r>
      <w:hyperlink r:id="rId17" w:history="1">
        <w:r w:rsidRPr="003150D6">
          <w:rPr>
            <w:rStyle w:val="Hyperlink"/>
          </w:rPr>
          <w:t>EH&amp;S SafetyNet #121</w:t>
        </w:r>
      </w:hyperlink>
      <w:r>
        <w:t xml:space="preserve"> for OSHA notification instructions.</w:t>
      </w:r>
    </w:p>
    <w:p w14:paraId="406C36E2" w14:textId="77777777" w:rsidR="00282535" w:rsidRPr="002A5FDF" w:rsidRDefault="00282535" w:rsidP="00282535"/>
    <w:p w14:paraId="12825365" w14:textId="77777777" w:rsidR="00282535" w:rsidRDefault="006706A4" w:rsidP="00282535">
      <w:pPr>
        <w:rPr>
          <w:b/>
          <w:sz w:val="32"/>
          <w:szCs w:val="32"/>
        </w:rPr>
      </w:pPr>
      <w:r>
        <w:br w:type="page"/>
      </w:r>
      <w:r w:rsidR="00282535">
        <w:rPr>
          <w:b/>
          <w:sz w:val="32"/>
          <w:szCs w:val="32"/>
        </w:rPr>
        <w:lastRenderedPageBreak/>
        <w:t>VI.</w:t>
      </w:r>
      <w:r w:rsidR="00282535">
        <w:rPr>
          <w:b/>
          <w:sz w:val="32"/>
          <w:szCs w:val="32"/>
        </w:rPr>
        <w:tab/>
        <w:t>Hazard Correction</w:t>
      </w:r>
    </w:p>
    <w:p w14:paraId="2CC6149F" w14:textId="77777777" w:rsidR="00282535" w:rsidRDefault="00282535" w:rsidP="00282535"/>
    <w:p w14:paraId="4611E3D0" w14:textId="77777777" w:rsidR="00282535" w:rsidRDefault="00282535" w:rsidP="00282535">
      <w:pPr>
        <w:jc w:val="both"/>
      </w:pPr>
      <w:r>
        <w:t xml:space="preserve">Hazards discovered either as a result of a scheduled periodic inspection or during normal operations must be corrected by the supervisor in control of the work area, or by cooperation between the department in control of the work area and the supervisor of the employees working in that area.  Supervisors of affected employees are expected to correct unsafe conditions as quickly as possible after discovery of a hazard, based on the severity of the hazard. </w:t>
      </w:r>
    </w:p>
    <w:p w14:paraId="375D8A6A" w14:textId="77777777" w:rsidR="00282535" w:rsidRDefault="00282535" w:rsidP="00282535">
      <w:pPr>
        <w:jc w:val="both"/>
      </w:pPr>
    </w:p>
    <w:p w14:paraId="1A93D4E9" w14:textId="77777777" w:rsidR="00282535" w:rsidRDefault="00282535" w:rsidP="00282535">
      <w:pPr>
        <w:jc w:val="both"/>
      </w:pPr>
      <w:r>
        <w:t>Specific procedures that can be used to correct hazards include, but are not limited to, the following:</w:t>
      </w:r>
    </w:p>
    <w:p w14:paraId="345B9E4D" w14:textId="77777777" w:rsidR="00282535" w:rsidRDefault="00282535" w:rsidP="00282535">
      <w:pPr>
        <w:tabs>
          <w:tab w:val="left" w:pos="260"/>
        </w:tabs>
        <w:jc w:val="both"/>
      </w:pPr>
    </w:p>
    <w:p w14:paraId="39D4B788" w14:textId="77777777" w:rsidR="00282535" w:rsidRDefault="00282535" w:rsidP="00282535">
      <w:pPr>
        <w:pStyle w:val="BodyText"/>
        <w:tabs>
          <w:tab w:val="left" w:pos="360"/>
        </w:tabs>
        <w:ind w:left="342" w:hanging="342"/>
        <w:rPr>
          <w:rFonts w:ascii="Times" w:eastAsia="Times" w:hAnsi="Times"/>
        </w:rPr>
      </w:pPr>
      <w:r>
        <w:rPr>
          <w:rFonts w:ascii="Times" w:eastAsia="Times" w:hAnsi="Times"/>
        </w:rPr>
        <w:t>•</w:t>
      </w:r>
      <w:r>
        <w:rPr>
          <w:rFonts w:ascii="Times" w:eastAsia="Times" w:hAnsi="Times"/>
        </w:rPr>
        <w:tab/>
        <w:t>Tagging unsafe equipment “Do Not Use Until Repaired,” and providing a list of alternatives for employees to use until the equipment is repaired.</w:t>
      </w:r>
    </w:p>
    <w:p w14:paraId="3091A1CB" w14:textId="77777777" w:rsidR="00282535" w:rsidRDefault="00282535" w:rsidP="00282535">
      <w:pPr>
        <w:tabs>
          <w:tab w:val="left" w:pos="260"/>
        </w:tabs>
        <w:jc w:val="both"/>
      </w:pPr>
    </w:p>
    <w:p w14:paraId="5DF8A3DD" w14:textId="77777777" w:rsidR="00282535" w:rsidRDefault="00282535" w:rsidP="00282535">
      <w:pPr>
        <w:pStyle w:val="BodyTextIndent"/>
        <w:tabs>
          <w:tab w:val="left" w:pos="360"/>
        </w:tabs>
      </w:pPr>
      <w:r>
        <w:t>•</w:t>
      </w:r>
      <w:r>
        <w:tab/>
        <w:t>Stopping unsafe work practices and providing retraining on proper procedures before work resumes.</w:t>
      </w:r>
    </w:p>
    <w:p w14:paraId="26B33B31" w14:textId="77777777" w:rsidR="00282535" w:rsidRDefault="00282535" w:rsidP="00282535">
      <w:pPr>
        <w:tabs>
          <w:tab w:val="left" w:pos="260"/>
        </w:tabs>
        <w:jc w:val="both"/>
      </w:pPr>
    </w:p>
    <w:p w14:paraId="44F27B7A" w14:textId="77777777" w:rsidR="00282535" w:rsidRDefault="00282535" w:rsidP="00282535">
      <w:pPr>
        <w:pStyle w:val="BodyText"/>
        <w:tabs>
          <w:tab w:val="left" w:pos="360"/>
        </w:tabs>
        <w:ind w:left="399" w:hanging="399"/>
        <w:rPr>
          <w:rFonts w:ascii="Times" w:eastAsia="Times" w:hAnsi="Times"/>
        </w:rPr>
      </w:pPr>
      <w:r>
        <w:rPr>
          <w:rFonts w:ascii="Times" w:eastAsia="Times" w:hAnsi="Times"/>
        </w:rPr>
        <w:t>•</w:t>
      </w:r>
      <w:r>
        <w:rPr>
          <w:rFonts w:ascii="Times" w:eastAsia="Times" w:hAnsi="Times"/>
        </w:rPr>
        <w:tab/>
        <w:t>Reinforcing and explaining the need for proper personal protective equipment and ensuring its availability.</w:t>
      </w:r>
    </w:p>
    <w:p w14:paraId="2577C566" w14:textId="77777777" w:rsidR="00282535" w:rsidRDefault="00282535" w:rsidP="00282535">
      <w:pPr>
        <w:tabs>
          <w:tab w:val="left" w:pos="260"/>
        </w:tabs>
        <w:jc w:val="both"/>
      </w:pPr>
    </w:p>
    <w:p w14:paraId="7EDC97DE" w14:textId="77777777" w:rsidR="00282535" w:rsidRDefault="00282535" w:rsidP="00282535">
      <w:pPr>
        <w:tabs>
          <w:tab w:val="left" w:pos="360"/>
        </w:tabs>
        <w:ind w:left="360" w:hanging="360"/>
        <w:jc w:val="both"/>
      </w:pPr>
      <w:r>
        <w:t>•</w:t>
      </w:r>
      <w:r>
        <w:tab/>
        <w:t>Barricading areas that have chemical spills or other hazards and reporting the hazardous conditions to appropriate parties.</w:t>
      </w:r>
    </w:p>
    <w:p w14:paraId="6FBB1A3B" w14:textId="77777777" w:rsidR="00282535" w:rsidRDefault="00282535" w:rsidP="00282535">
      <w:pPr>
        <w:jc w:val="both"/>
      </w:pPr>
    </w:p>
    <w:p w14:paraId="77EA2990" w14:textId="77777777" w:rsidR="00282535" w:rsidRDefault="00282535" w:rsidP="00282535">
      <w:pPr>
        <w:jc w:val="both"/>
      </w:pPr>
      <w:r>
        <w:t xml:space="preserve">Supervisors should use the </w:t>
      </w:r>
      <w:r w:rsidRPr="00C34480">
        <w:rPr>
          <w:b/>
          <w:u w:val="single"/>
        </w:rPr>
        <w:t>Hazard Alert/Correction Report (</w:t>
      </w:r>
      <w:hyperlink r:id="rId18" w:history="1">
        <w:r w:rsidRPr="00C34480">
          <w:rPr>
            <w:rStyle w:val="Hyperlink"/>
            <w:b/>
          </w:rPr>
          <w:t>Appendix A</w:t>
        </w:r>
      </w:hyperlink>
      <w:r w:rsidRPr="00C34480">
        <w:rPr>
          <w:b/>
          <w:u w:val="single"/>
        </w:rPr>
        <w:t>)</w:t>
      </w:r>
      <w:r>
        <w:t xml:space="preserve"> to document corrective actions, including projected and actual completion dates. </w:t>
      </w:r>
    </w:p>
    <w:p w14:paraId="6D497B50" w14:textId="77777777" w:rsidR="00282535" w:rsidRDefault="00282535" w:rsidP="00282535">
      <w:pPr>
        <w:jc w:val="both"/>
      </w:pPr>
    </w:p>
    <w:p w14:paraId="370C8B99" w14:textId="77777777" w:rsidR="00282535" w:rsidRDefault="00282535" w:rsidP="00282535">
      <w:pPr>
        <w:jc w:val="both"/>
      </w:pPr>
      <w:r>
        <w:t>If an imminent hazard exists, work in the area must cease, and the appropriate supervisor must be contacted immediately.  If the hazard cannot be immediately corrected without endangering employees or property, all personnel need to leave the area except those qualified and necessary to correct the condition.  These qualified individuals will be equipped with necessary safeguards before addressing the situation.</w:t>
      </w:r>
    </w:p>
    <w:p w14:paraId="775436D5" w14:textId="77777777" w:rsidR="006706A4" w:rsidRDefault="006706A4" w:rsidP="00282535">
      <w:r>
        <w:t>addressing the situation.</w:t>
      </w:r>
    </w:p>
    <w:p w14:paraId="74C889CE" w14:textId="77777777" w:rsidR="006706A4" w:rsidRDefault="006706A4" w:rsidP="006706A4"/>
    <w:p w14:paraId="4C5B8A90" w14:textId="77777777" w:rsidR="006706A4" w:rsidRDefault="006706A4" w:rsidP="006706A4">
      <w:pPr>
        <w:outlineLvl w:val="0"/>
      </w:pPr>
    </w:p>
    <w:p w14:paraId="6EDF9159" w14:textId="77777777" w:rsidR="006706A4" w:rsidRDefault="006706A4" w:rsidP="006706A4">
      <w:pPr>
        <w:tabs>
          <w:tab w:val="left" w:pos="5016"/>
        </w:tabs>
      </w:pPr>
    </w:p>
    <w:p w14:paraId="11D7F7C6" w14:textId="77777777" w:rsidR="006706A4" w:rsidRDefault="006706A4" w:rsidP="006706A4">
      <w:pPr>
        <w:rPr>
          <w:b/>
          <w:sz w:val="32"/>
          <w:szCs w:val="32"/>
        </w:rPr>
      </w:pPr>
      <w:r>
        <w:br w:type="page"/>
      </w:r>
      <w:r>
        <w:rPr>
          <w:b/>
          <w:sz w:val="32"/>
          <w:szCs w:val="32"/>
        </w:rPr>
        <w:lastRenderedPageBreak/>
        <w:t>VII.</w:t>
      </w:r>
      <w:r>
        <w:rPr>
          <w:b/>
          <w:sz w:val="32"/>
          <w:szCs w:val="32"/>
        </w:rPr>
        <w:tab/>
        <w:t>Health and Safety Training</w:t>
      </w:r>
    </w:p>
    <w:p w14:paraId="254924E6" w14:textId="77777777" w:rsidR="006706A4" w:rsidRDefault="006706A4" w:rsidP="006706A4"/>
    <w:p w14:paraId="0219475A" w14:textId="77777777" w:rsidR="00282535" w:rsidRDefault="00282535" w:rsidP="00282535">
      <w:r>
        <w:t xml:space="preserve">Health and safety training, covering both general work practices and job-specific hazard training is the responsibility of the </w:t>
      </w:r>
      <w:r>
        <w:rPr>
          <w:b/>
        </w:rPr>
        <w:fldChar w:fldCharType="begin">
          <w:ffData>
            <w:name w:val="Text1"/>
            <w:enabled/>
            <w:calcOnExit w:val="0"/>
            <w:textInput>
              <w:default w:val="ENTER RESPONSIBLE AUTHORITY"/>
            </w:textInput>
          </w:ffData>
        </w:fldChar>
      </w:r>
      <w:r>
        <w:rPr>
          <w:b/>
        </w:rPr>
        <w:instrText xml:space="preserve"> FORMTEXT </w:instrText>
      </w:r>
      <w:r>
        <w:rPr>
          <w:b/>
        </w:rPr>
      </w:r>
      <w:r>
        <w:rPr>
          <w:b/>
        </w:rPr>
        <w:fldChar w:fldCharType="separate"/>
      </w:r>
      <w:r>
        <w:rPr>
          <w:b/>
          <w:noProof/>
        </w:rPr>
        <w:t>ENTER RESPONSIBLE AUTHORITY</w:t>
      </w:r>
      <w:r>
        <w:rPr>
          <w:b/>
        </w:rPr>
        <w:fldChar w:fldCharType="end"/>
      </w:r>
      <w:r>
        <w:t xml:space="preserve"> and immediate Supervisor(s) as applicable to the following criteria:</w:t>
      </w:r>
    </w:p>
    <w:p w14:paraId="1ED2F93A" w14:textId="77777777" w:rsidR="00282535" w:rsidRDefault="00282535" w:rsidP="00282535"/>
    <w:p w14:paraId="1EAFDC06" w14:textId="77777777" w:rsidR="00282535" w:rsidRDefault="00282535" w:rsidP="00282535">
      <w:pPr>
        <w:numPr>
          <w:ilvl w:val="0"/>
          <w:numId w:val="11"/>
        </w:numPr>
      </w:pPr>
      <w:r>
        <w:t>Supervisors are provided with training to become familiar with the safety and health hazards to which employees under their immediate direction and control may be exposed.</w:t>
      </w:r>
    </w:p>
    <w:p w14:paraId="5B989444" w14:textId="77777777" w:rsidR="00282535" w:rsidRDefault="00282535" w:rsidP="00282535"/>
    <w:p w14:paraId="077CD67D" w14:textId="77777777" w:rsidR="00282535" w:rsidRDefault="00282535" w:rsidP="00282535">
      <w:pPr>
        <w:numPr>
          <w:ilvl w:val="0"/>
          <w:numId w:val="11"/>
        </w:numPr>
      </w:pPr>
      <w:r>
        <w:t>All new employees receive training prior to engaging in responsibilities that pose potential hazard(s).</w:t>
      </w:r>
    </w:p>
    <w:p w14:paraId="5B3D2E75" w14:textId="77777777" w:rsidR="00282535" w:rsidRDefault="00282535" w:rsidP="00282535"/>
    <w:p w14:paraId="552C2F6B" w14:textId="77777777" w:rsidR="00282535" w:rsidRDefault="00282535" w:rsidP="00282535">
      <w:pPr>
        <w:numPr>
          <w:ilvl w:val="0"/>
          <w:numId w:val="11"/>
        </w:numPr>
      </w:pPr>
      <w:r>
        <w:t>All employees given new job assignments receive training on the hazards of their new responsibilities prior to actually assuming those responsibilities.</w:t>
      </w:r>
    </w:p>
    <w:p w14:paraId="1B2411D0" w14:textId="77777777" w:rsidR="00282535" w:rsidRDefault="00282535" w:rsidP="00282535"/>
    <w:p w14:paraId="51CC084B" w14:textId="77777777" w:rsidR="00282535" w:rsidRDefault="00282535" w:rsidP="00282535">
      <w:pPr>
        <w:numPr>
          <w:ilvl w:val="0"/>
          <w:numId w:val="11"/>
        </w:numPr>
      </w:pPr>
      <w:r>
        <w:t>Training is provided whenever new substances, processes, procedures or equipment (which represent a new hazard) are introduced to the workplace.</w:t>
      </w:r>
    </w:p>
    <w:p w14:paraId="1B66F3C6" w14:textId="77777777" w:rsidR="00282535" w:rsidRDefault="00282535" w:rsidP="00282535"/>
    <w:p w14:paraId="57A2B431" w14:textId="77777777" w:rsidR="00282535" w:rsidRDefault="00282535" w:rsidP="00282535">
      <w:pPr>
        <w:numPr>
          <w:ilvl w:val="0"/>
          <w:numId w:val="11"/>
        </w:numPr>
      </w:pPr>
      <w:r>
        <w:t>Whenever the employer is made aware of a new or previously unrecognized hazard, training is provided.</w:t>
      </w:r>
    </w:p>
    <w:p w14:paraId="17E79DA9" w14:textId="77777777" w:rsidR="00282535" w:rsidRDefault="00282535" w:rsidP="00282535"/>
    <w:p w14:paraId="2B98186A" w14:textId="77777777" w:rsidR="00282535" w:rsidRPr="00C06165" w:rsidRDefault="00282535" w:rsidP="00282535">
      <w:pPr>
        <w:outlineLvl w:val="0"/>
        <w:rPr>
          <w:u w:val="single"/>
        </w:rPr>
      </w:pPr>
      <w:r w:rsidRPr="00895292">
        <w:t xml:space="preserve">The </w:t>
      </w:r>
      <w:r w:rsidRPr="00C34480">
        <w:rPr>
          <w:b/>
          <w:u w:val="single"/>
        </w:rPr>
        <w:t>Safety Training Attendance Record</w:t>
      </w:r>
      <w:r w:rsidRPr="00C34480">
        <w:t xml:space="preserve"> form is located in </w:t>
      </w:r>
      <w:hyperlink r:id="rId19" w:history="1">
        <w:r w:rsidRPr="00C34480">
          <w:rPr>
            <w:rStyle w:val="Hyperlink"/>
            <w:b/>
          </w:rPr>
          <w:t>Appendix E</w:t>
        </w:r>
      </w:hyperlink>
      <w:r w:rsidRPr="00C34480">
        <w:t>.</w:t>
      </w:r>
    </w:p>
    <w:p w14:paraId="04ED60F2" w14:textId="77777777" w:rsidR="00282535" w:rsidRDefault="00282535" w:rsidP="00282535">
      <w:pPr>
        <w:tabs>
          <w:tab w:val="left" w:pos="5016"/>
        </w:tabs>
      </w:pPr>
    </w:p>
    <w:p w14:paraId="21ACCD80" w14:textId="77777777" w:rsidR="006706A4" w:rsidRDefault="006706A4" w:rsidP="006706A4">
      <w:pPr>
        <w:tabs>
          <w:tab w:val="left" w:pos="5016"/>
        </w:tabs>
      </w:pPr>
    </w:p>
    <w:p w14:paraId="7D547A11" w14:textId="77777777" w:rsidR="006706A4" w:rsidRDefault="006706A4" w:rsidP="006706A4">
      <w:pPr>
        <w:numPr>
          <w:ilvl w:val="0"/>
          <w:numId w:val="12"/>
        </w:numPr>
        <w:rPr>
          <w:b/>
          <w:sz w:val="32"/>
          <w:szCs w:val="32"/>
        </w:rPr>
      </w:pPr>
      <w:r>
        <w:br w:type="page"/>
      </w:r>
      <w:r>
        <w:rPr>
          <w:b/>
          <w:sz w:val="32"/>
          <w:szCs w:val="32"/>
        </w:rPr>
        <w:lastRenderedPageBreak/>
        <w:tab/>
        <w:t>Recordkeeping and Documentation</w:t>
      </w:r>
    </w:p>
    <w:p w14:paraId="2CDBE4D3" w14:textId="77777777" w:rsidR="006706A4" w:rsidRPr="00A3579D" w:rsidRDefault="006706A4" w:rsidP="006706A4">
      <w:pPr>
        <w:rPr>
          <w:b/>
        </w:rPr>
      </w:pPr>
    </w:p>
    <w:p w14:paraId="0AE635DE" w14:textId="77777777" w:rsidR="006706A4" w:rsidRDefault="006706A4" w:rsidP="006706A4">
      <w:pPr>
        <w:jc w:val="both"/>
      </w:pPr>
      <w:r>
        <w:t xml:space="preserve">Documents related to the IIPP are maintained in the </w:t>
      </w:r>
      <w:r>
        <w:rPr>
          <w:b/>
        </w:rPr>
        <w:t>129 Everson Hall</w:t>
      </w:r>
      <w:r>
        <w:t xml:space="preserve"> main office:</w:t>
      </w:r>
    </w:p>
    <w:p w14:paraId="3CAD3681" w14:textId="77777777" w:rsidR="006706A4" w:rsidRDefault="006706A4" w:rsidP="006706A4">
      <w:pPr>
        <w:jc w:val="both"/>
        <w:outlineLvl w:val="0"/>
      </w:pPr>
      <w:r>
        <w:t xml:space="preserve">.  </w:t>
      </w:r>
    </w:p>
    <w:p w14:paraId="5C10B6D2" w14:textId="77777777" w:rsidR="006706A4" w:rsidRDefault="006706A4" w:rsidP="006706A4">
      <w:pPr>
        <w:jc w:val="both"/>
      </w:pPr>
    </w:p>
    <w:p w14:paraId="08428CD4" w14:textId="77777777" w:rsidR="006706A4" w:rsidRDefault="006706A4" w:rsidP="006706A4">
      <w:pPr>
        <w:jc w:val="both"/>
      </w:pPr>
      <w:r>
        <w:t xml:space="preserve">The following documents will be maintained within the </w:t>
      </w:r>
      <w:r w:rsidR="003E2B0E">
        <w:rPr>
          <w:b/>
          <w:u w:val="single"/>
        </w:rPr>
        <w:t>IIPP Binder</w:t>
      </w:r>
      <w:r>
        <w:t xml:space="preserve"> for at least the length of time indicated below:</w:t>
      </w:r>
    </w:p>
    <w:p w14:paraId="7C216220" w14:textId="77777777" w:rsidR="006706A4" w:rsidRDefault="006706A4" w:rsidP="006706A4">
      <w:pPr>
        <w:tabs>
          <w:tab w:val="left" w:pos="260"/>
        </w:tabs>
        <w:ind w:left="260"/>
        <w:jc w:val="both"/>
      </w:pPr>
    </w:p>
    <w:p w14:paraId="27BE5FE9" w14:textId="77777777" w:rsidR="006706A4" w:rsidRDefault="006706A4" w:rsidP="006706A4">
      <w:pPr>
        <w:numPr>
          <w:ilvl w:val="0"/>
          <w:numId w:val="13"/>
        </w:numPr>
        <w:tabs>
          <w:tab w:val="left" w:pos="260"/>
        </w:tabs>
      </w:pPr>
      <w:r>
        <w:t>Hazard Alert Forms and Hazard Correction Report (Appendix A forms).</w:t>
      </w:r>
    </w:p>
    <w:p w14:paraId="4D7231E7" w14:textId="77777777" w:rsidR="006706A4" w:rsidRDefault="006706A4" w:rsidP="006706A4">
      <w:pPr>
        <w:tabs>
          <w:tab w:val="left" w:pos="-171"/>
        </w:tabs>
        <w:ind w:left="741"/>
      </w:pPr>
      <w:r>
        <w:t>Retain for three (3) years.</w:t>
      </w:r>
    </w:p>
    <w:p w14:paraId="30F156F7" w14:textId="77777777" w:rsidR="006706A4" w:rsidRDefault="006706A4" w:rsidP="006706A4">
      <w:pPr>
        <w:tabs>
          <w:tab w:val="left" w:pos="260"/>
          <w:tab w:val="num" w:pos="684"/>
        </w:tabs>
        <w:ind w:left="260"/>
      </w:pPr>
    </w:p>
    <w:p w14:paraId="35A218B9" w14:textId="77777777" w:rsidR="006706A4" w:rsidRDefault="006706A4" w:rsidP="006706A4">
      <w:pPr>
        <w:numPr>
          <w:ilvl w:val="0"/>
          <w:numId w:val="13"/>
        </w:numPr>
      </w:pPr>
      <w:r>
        <w:t>Employee Job Safety Analysis forms (Appendix B form)</w:t>
      </w:r>
    </w:p>
    <w:p w14:paraId="269B46A1" w14:textId="77777777" w:rsidR="006706A4" w:rsidRDefault="006706A4" w:rsidP="006706A4">
      <w:pPr>
        <w:tabs>
          <w:tab w:val="left" w:pos="-171"/>
          <w:tab w:val="num" w:pos="-57"/>
        </w:tabs>
        <w:ind w:left="741"/>
      </w:pPr>
      <w:r>
        <w:t>Retain for the duration of each individual’s employment.</w:t>
      </w:r>
    </w:p>
    <w:p w14:paraId="2DF144AA" w14:textId="77777777" w:rsidR="006706A4" w:rsidRDefault="006706A4" w:rsidP="006706A4">
      <w:pPr>
        <w:tabs>
          <w:tab w:val="left" w:pos="260"/>
          <w:tab w:val="num" w:pos="684"/>
        </w:tabs>
        <w:ind w:left="260"/>
      </w:pPr>
    </w:p>
    <w:p w14:paraId="1BE3EDC0" w14:textId="77777777" w:rsidR="006706A4" w:rsidRDefault="006706A4" w:rsidP="006706A4">
      <w:pPr>
        <w:numPr>
          <w:ilvl w:val="0"/>
          <w:numId w:val="13"/>
        </w:numPr>
        <w:tabs>
          <w:tab w:val="left" w:pos="260"/>
        </w:tabs>
      </w:pPr>
      <w:r>
        <w:t>Worksite Inspection Forms (Appendix C form).</w:t>
      </w:r>
    </w:p>
    <w:p w14:paraId="122496E0" w14:textId="77777777" w:rsidR="006706A4" w:rsidRDefault="006706A4" w:rsidP="006706A4">
      <w:pPr>
        <w:tabs>
          <w:tab w:val="num" w:pos="-285"/>
          <w:tab w:val="left" w:pos="-114"/>
        </w:tabs>
        <w:ind w:left="741"/>
      </w:pPr>
      <w:r>
        <w:t>Retain for three (3) years.</w:t>
      </w:r>
    </w:p>
    <w:p w14:paraId="20BCC4BA" w14:textId="77777777" w:rsidR="006706A4" w:rsidRDefault="006706A4" w:rsidP="006706A4">
      <w:pPr>
        <w:tabs>
          <w:tab w:val="left" w:pos="260"/>
          <w:tab w:val="num" w:pos="684"/>
        </w:tabs>
      </w:pPr>
    </w:p>
    <w:p w14:paraId="04D3D3A3" w14:textId="77777777" w:rsidR="006706A4" w:rsidRDefault="006706A4" w:rsidP="006706A4">
      <w:pPr>
        <w:numPr>
          <w:ilvl w:val="0"/>
          <w:numId w:val="13"/>
        </w:numPr>
        <w:tabs>
          <w:tab w:val="clear" w:pos="720"/>
          <w:tab w:val="left" w:pos="741"/>
        </w:tabs>
      </w:pPr>
      <w:r>
        <w:t>Accident Investigation Forms (Appendix D form).</w:t>
      </w:r>
    </w:p>
    <w:p w14:paraId="4D6AD34E" w14:textId="77777777" w:rsidR="006706A4" w:rsidRDefault="006706A4" w:rsidP="006706A4">
      <w:pPr>
        <w:tabs>
          <w:tab w:val="left" w:pos="-114"/>
          <w:tab w:val="num" w:pos="-57"/>
        </w:tabs>
        <w:ind w:left="684" w:firstLine="57"/>
      </w:pPr>
      <w:r>
        <w:t>Retain for three (3) years.</w:t>
      </w:r>
    </w:p>
    <w:p w14:paraId="16392EEE" w14:textId="77777777" w:rsidR="006706A4" w:rsidRDefault="006706A4" w:rsidP="006706A4">
      <w:pPr>
        <w:tabs>
          <w:tab w:val="left" w:pos="260"/>
        </w:tabs>
        <w:jc w:val="both"/>
      </w:pPr>
    </w:p>
    <w:p w14:paraId="2ACA20E7" w14:textId="77777777" w:rsidR="006706A4" w:rsidRDefault="006706A4" w:rsidP="006706A4">
      <w:pPr>
        <w:tabs>
          <w:tab w:val="left" w:pos="260"/>
        </w:tabs>
        <w:jc w:val="both"/>
      </w:pPr>
      <w:r>
        <w:t xml:space="preserve">The following documents will be maintained within the </w:t>
      </w:r>
      <w:r w:rsidRPr="00850E36">
        <w:rPr>
          <w:b/>
          <w:u w:val="single"/>
        </w:rPr>
        <w:t>IIPP Training Records Binder</w:t>
      </w:r>
      <w:r w:rsidRPr="00850E36">
        <w:rPr>
          <w:b/>
        </w:rPr>
        <w:t xml:space="preserve"> </w:t>
      </w:r>
      <w:r>
        <w:t>for at least the length of time indicated below:</w:t>
      </w:r>
    </w:p>
    <w:p w14:paraId="275CF97D" w14:textId="77777777" w:rsidR="006706A4" w:rsidRDefault="006706A4" w:rsidP="006706A4">
      <w:pPr>
        <w:tabs>
          <w:tab w:val="left" w:pos="260"/>
        </w:tabs>
        <w:jc w:val="both"/>
      </w:pPr>
    </w:p>
    <w:p w14:paraId="34DBF366" w14:textId="77777777" w:rsidR="006706A4" w:rsidRDefault="006706A4" w:rsidP="006706A4">
      <w:pPr>
        <w:numPr>
          <w:ilvl w:val="0"/>
          <w:numId w:val="14"/>
        </w:numPr>
        <w:tabs>
          <w:tab w:val="clear" w:pos="645"/>
          <w:tab w:val="left" w:pos="741"/>
        </w:tabs>
        <w:ind w:left="741" w:hanging="399"/>
        <w:jc w:val="both"/>
      </w:pPr>
      <w:r>
        <w:t>Employee Safety Training Attendance Records (Appendix E form).</w:t>
      </w:r>
    </w:p>
    <w:p w14:paraId="7515525D" w14:textId="77777777" w:rsidR="006706A4" w:rsidRDefault="006706A4" w:rsidP="006706A4">
      <w:pPr>
        <w:tabs>
          <w:tab w:val="left" w:pos="-114"/>
        </w:tabs>
        <w:ind w:left="741"/>
        <w:jc w:val="both"/>
      </w:pPr>
      <w:r>
        <w:t>Retain for three (3) years.</w:t>
      </w:r>
    </w:p>
    <w:p w14:paraId="4E05B079" w14:textId="77777777" w:rsidR="006706A4" w:rsidRDefault="006706A4" w:rsidP="006706A4">
      <w:pPr>
        <w:tabs>
          <w:tab w:val="left" w:pos="260"/>
        </w:tabs>
        <w:jc w:val="both"/>
      </w:pPr>
    </w:p>
    <w:p w14:paraId="4B4FE102" w14:textId="77777777" w:rsidR="006706A4" w:rsidRDefault="006706A4" w:rsidP="006706A4">
      <w:pPr>
        <w:numPr>
          <w:ilvl w:val="0"/>
          <w:numId w:val="15"/>
        </w:numPr>
        <w:ind w:hanging="1080"/>
        <w:rPr>
          <w:b/>
          <w:sz w:val="32"/>
          <w:szCs w:val="32"/>
        </w:rPr>
      </w:pPr>
      <w:r>
        <w:br w:type="page"/>
      </w:r>
      <w:r>
        <w:rPr>
          <w:b/>
          <w:sz w:val="32"/>
          <w:szCs w:val="32"/>
        </w:rPr>
        <w:lastRenderedPageBreak/>
        <w:t>Resources</w:t>
      </w:r>
    </w:p>
    <w:p w14:paraId="5277D567" w14:textId="77777777" w:rsidR="006706A4" w:rsidRPr="00B879E1" w:rsidRDefault="006706A4" w:rsidP="006706A4">
      <w:pPr>
        <w:rPr>
          <w:b/>
        </w:rPr>
      </w:pPr>
      <w:hyperlink r:id="rId20" w:history="1"/>
    </w:p>
    <w:p w14:paraId="5A42BBCA" w14:textId="77777777" w:rsidR="003E2B0E" w:rsidRPr="00861AD4" w:rsidRDefault="003E2B0E" w:rsidP="003E2B0E">
      <w:pPr>
        <w:numPr>
          <w:ilvl w:val="0"/>
          <w:numId w:val="16"/>
        </w:numPr>
      </w:pPr>
      <w:r>
        <w:t xml:space="preserve">UC </w:t>
      </w:r>
      <w:r w:rsidRPr="00861AD4">
        <w:t xml:space="preserve">Office of the President: </w:t>
      </w:r>
      <w:hyperlink r:id="rId21" w:history="1">
        <w:r>
          <w:rPr>
            <w:rStyle w:val="Hyperlink"/>
          </w:rPr>
          <w:t>Management of Health, Safety and the Environment</w:t>
        </w:r>
      </w:hyperlink>
      <w:r w:rsidRPr="00861AD4">
        <w:t>, 10/2</w:t>
      </w:r>
      <w:r>
        <w:t>8</w:t>
      </w:r>
      <w:r w:rsidRPr="00861AD4">
        <w:t>/</w:t>
      </w:r>
      <w:r>
        <w:t>05</w:t>
      </w:r>
    </w:p>
    <w:p w14:paraId="4D2B1963" w14:textId="77777777" w:rsidR="003E2B0E" w:rsidRDefault="003E2B0E" w:rsidP="003E2B0E"/>
    <w:p w14:paraId="0979BF1D" w14:textId="77777777" w:rsidR="003E2B0E" w:rsidRPr="00CE5072" w:rsidRDefault="003E2B0E" w:rsidP="003E2B0E">
      <w:pPr>
        <w:numPr>
          <w:ilvl w:val="0"/>
          <w:numId w:val="16"/>
        </w:numPr>
      </w:pPr>
      <w:r>
        <w:t xml:space="preserve">UC Davis Policy and Procedure Manual, </w:t>
      </w:r>
      <w:hyperlink r:id="rId22" w:history="1">
        <w:r w:rsidRPr="000E6956">
          <w:rPr>
            <w:rStyle w:val="Hyperlink"/>
          </w:rPr>
          <w:t>Section 290-15</w:t>
        </w:r>
      </w:hyperlink>
      <w:r w:rsidRPr="000E6956">
        <w:t>, Safety Management Program</w:t>
      </w:r>
    </w:p>
    <w:p w14:paraId="1EA56E57" w14:textId="77777777" w:rsidR="003E2B0E" w:rsidRDefault="003E2B0E" w:rsidP="003E2B0E"/>
    <w:p w14:paraId="4B86B8ED" w14:textId="77777777" w:rsidR="003E2B0E" w:rsidRDefault="003E2B0E" w:rsidP="003E2B0E">
      <w:pPr>
        <w:numPr>
          <w:ilvl w:val="0"/>
          <w:numId w:val="16"/>
        </w:numPr>
      </w:pPr>
      <w:r>
        <w:t xml:space="preserve">California Code of Regulations Title 8, Section 3203, </w:t>
      </w:r>
      <w:r w:rsidRPr="00431776">
        <w:t>(</w:t>
      </w:r>
      <w:hyperlink r:id="rId23" w:history="1">
        <w:r w:rsidRPr="00431776">
          <w:rPr>
            <w:rStyle w:val="Hyperlink"/>
          </w:rPr>
          <w:t>8CCR §3203</w:t>
        </w:r>
      </w:hyperlink>
      <w:r w:rsidRPr="00431776">
        <w:t>)</w:t>
      </w:r>
      <w:r>
        <w:t>, Injury and Illness Prevention Program</w:t>
      </w:r>
    </w:p>
    <w:p w14:paraId="0A713438" w14:textId="77777777" w:rsidR="003E2B0E" w:rsidRDefault="003E2B0E" w:rsidP="003E2B0E"/>
    <w:p w14:paraId="33ECECD6" w14:textId="77777777" w:rsidR="003E2B0E" w:rsidRDefault="003E2B0E" w:rsidP="003E2B0E">
      <w:pPr>
        <w:numPr>
          <w:ilvl w:val="0"/>
          <w:numId w:val="16"/>
        </w:numPr>
      </w:pPr>
      <w:r>
        <w:t xml:space="preserve">Personnel Policies for Staff Members, Corrective Action, </w:t>
      </w:r>
      <w:hyperlink r:id="rId24" w:history="1">
        <w:r w:rsidRPr="00AD3687">
          <w:rPr>
            <w:rStyle w:val="Hyperlink"/>
          </w:rPr>
          <w:t>UC</w:t>
        </w:r>
        <w:r>
          <w:rPr>
            <w:rStyle w:val="Hyperlink"/>
          </w:rPr>
          <w:t xml:space="preserve"> PPSM</w:t>
        </w:r>
        <w:r w:rsidRPr="00AD3687">
          <w:rPr>
            <w:rStyle w:val="Hyperlink"/>
          </w:rPr>
          <w:t xml:space="preserve"> 62</w:t>
        </w:r>
      </w:hyperlink>
    </w:p>
    <w:p w14:paraId="234692D4" w14:textId="77777777" w:rsidR="003E2B0E" w:rsidRDefault="003E2B0E" w:rsidP="003E2B0E"/>
    <w:p w14:paraId="657B949F" w14:textId="77777777" w:rsidR="003E2B0E" w:rsidRDefault="003E2B0E" w:rsidP="003E2B0E">
      <w:pPr>
        <w:numPr>
          <w:ilvl w:val="0"/>
          <w:numId w:val="16"/>
        </w:numPr>
      </w:pPr>
      <w:r>
        <w:t>UC Davis Environmental Health &amp; Safety</w:t>
      </w:r>
    </w:p>
    <w:p w14:paraId="51018E26" w14:textId="77777777" w:rsidR="003E2B0E" w:rsidRDefault="003E2B0E" w:rsidP="003E2B0E"/>
    <w:p w14:paraId="43B72158" w14:textId="77777777" w:rsidR="003E2B0E" w:rsidRDefault="003E2B0E" w:rsidP="003E2B0E">
      <w:pPr>
        <w:numPr>
          <w:ilvl w:val="0"/>
          <w:numId w:val="17"/>
        </w:numPr>
      </w:pPr>
      <w:hyperlink r:id="rId25" w:history="1">
        <w:r>
          <w:rPr>
            <w:rStyle w:val="Hyperlink"/>
          </w:rPr>
          <w:t>Safety Services Website</w:t>
        </w:r>
      </w:hyperlink>
    </w:p>
    <w:p w14:paraId="63870921" w14:textId="77777777" w:rsidR="003E2B0E" w:rsidRDefault="003E2B0E" w:rsidP="003E2B0E">
      <w:pPr>
        <w:ind w:left="360"/>
      </w:pPr>
    </w:p>
    <w:p w14:paraId="4E7620DD" w14:textId="77777777" w:rsidR="003E2B0E" w:rsidRDefault="003E2B0E" w:rsidP="003E2B0E">
      <w:pPr>
        <w:numPr>
          <w:ilvl w:val="0"/>
          <w:numId w:val="17"/>
        </w:numPr>
      </w:pPr>
      <w:hyperlink r:id="rId26" w:history="1">
        <w:r w:rsidRPr="005B1F8E">
          <w:rPr>
            <w:rStyle w:val="Hyperlink"/>
          </w:rPr>
          <w:t>EH&amp;S SafetyNets</w:t>
        </w:r>
      </w:hyperlink>
    </w:p>
    <w:p w14:paraId="24D78B04" w14:textId="77777777" w:rsidR="003E2B0E" w:rsidRDefault="003E2B0E" w:rsidP="003E2B0E"/>
    <w:p w14:paraId="7BFCCBED" w14:textId="77777777" w:rsidR="003E2B0E" w:rsidRDefault="003E2B0E" w:rsidP="003E2B0E">
      <w:pPr>
        <w:numPr>
          <w:ilvl w:val="0"/>
          <w:numId w:val="17"/>
        </w:numPr>
      </w:pPr>
      <w:hyperlink r:id="rId27" w:history="1">
        <w:r>
          <w:rPr>
            <w:rStyle w:val="Hyperlink"/>
          </w:rPr>
          <w:t>Safety Data Sheets</w:t>
        </w:r>
      </w:hyperlink>
    </w:p>
    <w:p w14:paraId="2C283B22" w14:textId="77777777" w:rsidR="006706A4" w:rsidRDefault="006706A4" w:rsidP="006706A4"/>
    <w:p w14:paraId="1E7160E5" w14:textId="77777777" w:rsidR="006706A4" w:rsidRPr="004A19BA" w:rsidRDefault="003E2B0E" w:rsidP="006706A4">
      <w:pPr>
        <w:numPr>
          <w:ilvl w:val="0"/>
          <w:numId w:val="16"/>
        </w:numPr>
      </w:pPr>
      <w:r>
        <w:t>BFTV Website Safety Section</w:t>
      </w:r>
      <w:r w:rsidR="00163506">
        <w:t xml:space="preserve">  </w:t>
      </w:r>
      <w:hyperlink r:id="rId28" w:history="1">
        <w:r w:rsidR="00163506" w:rsidRPr="00163506">
          <w:rPr>
            <w:rStyle w:val="Hyperlink"/>
          </w:rPr>
          <w:t>http://bftv.ucdavis.edu/functional_areas/index.html?normode=safe&amp;action=</w:t>
        </w:r>
      </w:hyperlink>
    </w:p>
    <w:p w14:paraId="7E9EE6FD" w14:textId="77777777" w:rsidR="006706A4" w:rsidRPr="004A19BA" w:rsidRDefault="006706A4" w:rsidP="006706A4"/>
    <w:p w14:paraId="311061C9" w14:textId="77777777" w:rsidR="006706A4" w:rsidRDefault="006706A4" w:rsidP="006706A4">
      <w:pPr>
        <w:tabs>
          <w:tab w:val="left" w:pos="5016"/>
        </w:tabs>
      </w:pPr>
    </w:p>
    <w:p w14:paraId="5C8428D2" w14:textId="77777777" w:rsidR="006706A4" w:rsidRPr="00D2316B" w:rsidRDefault="006706A4" w:rsidP="006706A4">
      <w:pPr>
        <w:tabs>
          <w:tab w:val="left" w:pos="5016"/>
        </w:tabs>
        <w:spacing w:line="360" w:lineRule="auto"/>
        <w:jc w:val="center"/>
        <w:rPr>
          <w:sz w:val="16"/>
        </w:rPr>
      </w:pPr>
    </w:p>
    <w:sectPr w:rsidR="006706A4" w:rsidRPr="00D2316B" w:rsidSect="006706A4">
      <w:pgSz w:w="12240" w:h="15840" w:code="1"/>
      <w:pgMar w:top="720" w:right="1008" w:bottom="1166"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EA776" w14:textId="77777777" w:rsidR="00927509" w:rsidRDefault="00927509">
      <w:r>
        <w:separator/>
      </w:r>
    </w:p>
  </w:endnote>
  <w:endnote w:type="continuationSeparator" w:id="0">
    <w:p w14:paraId="531C2677" w14:textId="77777777" w:rsidR="00927509" w:rsidRDefault="0092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pitch w:val="variable"/>
    <w:sig w:usb0="A00002FF" w:usb1="7800205A" w:usb2="14600000" w:usb3="00000000" w:csb0="00000193"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EA6D" w14:textId="77777777" w:rsidR="006706A4" w:rsidRDefault="006706A4">
    <w:pPr>
      <w:pStyle w:val="Footer"/>
    </w:pPr>
    <w:r>
      <w:tab/>
    </w:r>
    <w:r>
      <w:rPr>
        <w:rStyle w:val="PageNumber"/>
      </w:rPr>
      <w:fldChar w:fldCharType="begin"/>
    </w:r>
    <w:r>
      <w:rPr>
        <w:rStyle w:val="PageNumber"/>
      </w:rPr>
      <w:instrText xml:space="preserve"> PAGE </w:instrText>
    </w:r>
    <w:r>
      <w:rPr>
        <w:rStyle w:val="PageNumber"/>
      </w:rPr>
      <w:fldChar w:fldCharType="separate"/>
    </w:r>
    <w:r w:rsidR="00C71920">
      <w:rPr>
        <w:rStyle w:val="PageNumber"/>
        <w:noProof/>
      </w:rPr>
      <w:t>2</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B4127" w14:textId="77777777" w:rsidR="006706A4" w:rsidRDefault="006706A4">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314B6" w14:textId="77777777" w:rsidR="00927509" w:rsidRDefault="00927509">
      <w:r>
        <w:separator/>
      </w:r>
    </w:p>
  </w:footnote>
  <w:footnote w:type="continuationSeparator" w:id="0">
    <w:p w14:paraId="2AEAC711" w14:textId="77777777" w:rsidR="00927509" w:rsidRDefault="009275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1224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130D7"/>
    <w:multiLevelType w:val="hybridMultilevel"/>
    <w:tmpl w:val="3B52089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050D3"/>
    <w:multiLevelType w:val="hybridMultilevel"/>
    <w:tmpl w:val="4118CABE"/>
    <w:lvl w:ilvl="0" w:tplc="EC0C17A4">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253A0"/>
    <w:multiLevelType w:val="hybridMultilevel"/>
    <w:tmpl w:val="47026D48"/>
    <w:lvl w:ilvl="0" w:tplc="0409000F">
      <w:start w:val="1"/>
      <w:numFmt w:val="decimal"/>
      <w:lvlText w:val="%1."/>
      <w:lvlJc w:val="left"/>
      <w:pPr>
        <w:tabs>
          <w:tab w:val="num" w:pos="720"/>
        </w:tabs>
        <w:ind w:left="720" w:hanging="360"/>
      </w:pPr>
    </w:lvl>
    <w:lvl w:ilvl="1" w:tplc="BE565F46">
      <w:start w:val="3"/>
      <w:numFmt w:val="none"/>
      <w:lvlText w:val="1."/>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C72CC6"/>
    <w:multiLevelType w:val="hybridMultilevel"/>
    <w:tmpl w:val="BABAE338"/>
    <w:lvl w:ilvl="0" w:tplc="3992F91E">
      <w:start w:val="1"/>
      <w:numFmt w:val="decimal"/>
      <w:lvlText w:val="%1."/>
      <w:lvlJc w:val="left"/>
      <w:pPr>
        <w:tabs>
          <w:tab w:val="num" w:pos="360"/>
        </w:tabs>
        <w:ind w:left="360" w:hanging="360"/>
      </w:pPr>
      <w:rPr>
        <w:rFonts w:hint="default"/>
        <w:b/>
      </w:rPr>
    </w:lvl>
    <w:lvl w:ilvl="1" w:tplc="B4B2A120">
      <w:start w:val="1"/>
      <w:numFmt w:val="decimal"/>
      <w:lvlText w:val="%2)"/>
      <w:lvlJc w:val="left"/>
      <w:pPr>
        <w:tabs>
          <w:tab w:val="num" w:pos="1404"/>
        </w:tabs>
        <w:ind w:left="1404"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295AB4"/>
    <w:multiLevelType w:val="hybridMultilevel"/>
    <w:tmpl w:val="0D747C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BD30FE"/>
    <w:multiLevelType w:val="hybridMultilevel"/>
    <w:tmpl w:val="70AE28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26037B7D"/>
    <w:multiLevelType w:val="hybridMultilevel"/>
    <w:tmpl w:val="1F36D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4F654C"/>
    <w:multiLevelType w:val="hybridMultilevel"/>
    <w:tmpl w:val="DEC0F614"/>
    <w:lvl w:ilvl="0" w:tplc="657A99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163F3E"/>
    <w:multiLevelType w:val="hybridMultilevel"/>
    <w:tmpl w:val="444693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6092352"/>
    <w:multiLevelType w:val="multilevel"/>
    <w:tmpl w:val="822AE4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451F7868"/>
    <w:multiLevelType w:val="hybridMultilevel"/>
    <w:tmpl w:val="B39E4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A83FF6"/>
    <w:multiLevelType w:val="hybridMultilevel"/>
    <w:tmpl w:val="0210706A"/>
    <w:lvl w:ilvl="0" w:tplc="E320FE00">
      <w:start w:val="8"/>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1636A88"/>
    <w:multiLevelType w:val="hybridMultilevel"/>
    <w:tmpl w:val="88C673F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19B4A2B"/>
    <w:multiLevelType w:val="hybridMultilevel"/>
    <w:tmpl w:val="7FCC4F50"/>
    <w:lvl w:ilvl="0" w:tplc="3578946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764DDF"/>
    <w:multiLevelType w:val="hybridMultilevel"/>
    <w:tmpl w:val="4F2241D8"/>
    <w:lvl w:ilvl="0" w:tplc="2208CE9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0D5A6F"/>
    <w:multiLevelType w:val="hybridMultilevel"/>
    <w:tmpl w:val="67767D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1412CB"/>
    <w:multiLevelType w:val="hybridMultilevel"/>
    <w:tmpl w:val="BA9C8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1"/>
  </w:num>
  <w:num w:numId="4">
    <w:abstractNumId w:val="16"/>
  </w:num>
  <w:num w:numId="5">
    <w:abstractNumId w:val="3"/>
  </w:num>
  <w:num w:numId="6">
    <w:abstractNumId w:val="7"/>
  </w:num>
  <w:num w:numId="7">
    <w:abstractNumId w:val="10"/>
  </w:num>
  <w:num w:numId="8">
    <w:abstractNumId w:val="6"/>
  </w:num>
  <w:num w:numId="9">
    <w:abstractNumId w:val="4"/>
  </w:num>
  <w:num w:numId="10">
    <w:abstractNumId w:val="9"/>
  </w:num>
  <w:num w:numId="11">
    <w:abstractNumId w:val="5"/>
  </w:num>
  <w:num w:numId="12">
    <w:abstractNumId w:val="12"/>
  </w:num>
  <w:num w:numId="13">
    <w:abstractNumId w:val="17"/>
  </w:num>
  <w:num w:numId="14">
    <w:abstractNumId w:val="15"/>
  </w:num>
  <w:num w:numId="15">
    <w:abstractNumId w:val="2"/>
  </w:num>
  <w:num w:numId="16">
    <w:abstractNumId w:val="1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CA"/>
    <w:rsid w:val="00163506"/>
    <w:rsid w:val="002545B3"/>
    <w:rsid w:val="00282535"/>
    <w:rsid w:val="003E2B0E"/>
    <w:rsid w:val="0057354C"/>
    <w:rsid w:val="005A13AD"/>
    <w:rsid w:val="00643B4A"/>
    <w:rsid w:val="006706A4"/>
    <w:rsid w:val="007F6FFB"/>
    <w:rsid w:val="00846494"/>
    <w:rsid w:val="008A06B3"/>
    <w:rsid w:val="00927509"/>
    <w:rsid w:val="009E53B7"/>
    <w:rsid w:val="00B04EBD"/>
    <w:rsid w:val="00B845C1"/>
    <w:rsid w:val="00C71920"/>
    <w:rsid w:val="00DB5D5B"/>
    <w:rsid w:val="00EA66D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6981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aliases w:val="JPI Title"/>
    <w:basedOn w:val="Normal"/>
    <w:next w:val="Normal"/>
    <w:link w:val="Heading1Char"/>
    <w:qFormat/>
    <w:rsid w:val="00B92C91"/>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A2287"/>
    <w:rPr>
      <w:rFonts w:ascii="Tahoma" w:hAnsi="Tahoma" w:cs="Tahoma"/>
      <w:sz w:val="16"/>
      <w:szCs w:val="16"/>
    </w:rPr>
  </w:style>
  <w:style w:type="table" w:styleId="TableGrid">
    <w:name w:val="Table Grid"/>
    <w:basedOn w:val="TableNormal"/>
    <w:rsid w:val="00624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77EA1"/>
    <w:rPr>
      <w:color w:val="0000FF"/>
      <w:u w:val="single"/>
    </w:rPr>
  </w:style>
  <w:style w:type="paragraph" w:styleId="List2">
    <w:name w:val="List 2"/>
    <w:basedOn w:val="Normal"/>
    <w:rsid w:val="000F683B"/>
    <w:pPr>
      <w:tabs>
        <w:tab w:val="left" w:pos="-720"/>
      </w:tabs>
      <w:suppressAutoHyphens/>
      <w:ind w:left="720" w:hanging="360"/>
    </w:pPr>
    <w:rPr>
      <w:szCs w:val="20"/>
    </w:rPr>
  </w:style>
  <w:style w:type="paragraph" w:styleId="BodyText">
    <w:name w:val="Body Text"/>
    <w:basedOn w:val="Normal"/>
    <w:rsid w:val="000F683B"/>
    <w:pPr>
      <w:jc w:val="both"/>
    </w:pPr>
    <w:rPr>
      <w:rFonts w:ascii="Palatino" w:hAnsi="Palatino"/>
      <w:szCs w:val="20"/>
    </w:rPr>
  </w:style>
  <w:style w:type="paragraph" w:styleId="BodyTextIndent">
    <w:name w:val="Body Text Indent"/>
    <w:basedOn w:val="Normal"/>
    <w:rsid w:val="000F683B"/>
    <w:pPr>
      <w:ind w:left="360" w:hanging="360"/>
      <w:jc w:val="both"/>
    </w:pPr>
    <w:rPr>
      <w:rFonts w:ascii="Times" w:eastAsia="Times" w:hAnsi="Times"/>
      <w:szCs w:val="20"/>
    </w:rPr>
  </w:style>
  <w:style w:type="paragraph" w:styleId="HTMLPreformatted">
    <w:name w:val="HTML Preformatted"/>
    <w:basedOn w:val="Normal"/>
    <w:rsid w:val="00172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EB232B"/>
    <w:pPr>
      <w:tabs>
        <w:tab w:val="center" w:pos="4320"/>
        <w:tab w:val="right" w:pos="8640"/>
      </w:tabs>
    </w:pPr>
  </w:style>
  <w:style w:type="paragraph" w:styleId="Footer">
    <w:name w:val="footer"/>
    <w:basedOn w:val="Normal"/>
    <w:rsid w:val="00EB232B"/>
    <w:pPr>
      <w:tabs>
        <w:tab w:val="center" w:pos="4320"/>
        <w:tab w:val="right" w:pos="8640"/>
      </w:tabs>
    </w:pPr>
  </w:style>
  <w:style w:type="character" w:styleId="PageNumber">
    <w:name w:val="page number"/>
    <w:basedOn w:val="DefaultParagraphFont"/>
    <w:rsid w:val="00EB232B"/>
  </w:style>
  <w:style w:type="paragraph" w:styleId="DocumentMap">
    <w:name w:val="Document Map"/>
    <w:basedOn w:val="Normal"/>
    <w:semiHidden/>
    <w:rsid w:val="00EB232B"/>
    <w:pPr>
      <w:shd w:val="clear" w:color="auto" w:fill="000080"/>
    </w:pPr>
    <w:rPr>
      <w:rFonts w:ascii="Tahoma" w:hAnsi="Tahoma" w:cs="Tahoma"/>
      <w:sz w:val="20"/>
      <w:szCs w:val="20"/>
    </w:rPr>
  </w:style>
  <w:style w:type="character" w:customStyle="1" w:styleId="Heading1Char">
    <w:name w:val="Heading 1 Char"/>
    <w:aliases w:val="JPI Title Char"/>
    <w:link w:val="Heading1"/>
    <w:rsid w:val="00B92C91"/>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ehs.ucdavis.edu/hs/iipp/index.cfm" TargetMode="External"/><Relationship Id="rId21" Type="http://schemas.openxmlformats.org/officeDocument/2006/relationships/hyperlink" Target="http://policy.ucop.edu/doc/3500506/MgmtHealthSafetyandEnvironment" TargetMode="External"/><Relationship Id="rId22" Type="http://schemas.openxmlformats.org/officeDocument/2006/relationships/hyperlink" Target="http://manuals.ucdavis.edu/ppm/290/290-15.pdf" TargetMode="External"/><Relationship Id="rId23" Type="http://schemas.openxmlformats.org/officeDocument/2006/relationships/hyperlink" Target="http://www.dir.ca.gov/title8/3203.html" TargetMode="External"/><Relationship Id="rId24" Type="http://schemas.openxmlformats.org/officeDocument/2006/relationships/hyperlink" Target="http://manuals.ucdavis.edu/spp/ppsm62.pdf" TargetMode="External"/><Relationship Id="rId25" Type="http://schemas.openxmlformats.org/officeDocument/2006/relationships/hyperlink" Target="http://safetyservices.ucdavis.edu/" TargetMode="External"/><Relationship Id="rId26" Type="http://schemas.openxmlformats.org/officeDocument/2006/relationships/hyperlink" Target="http://safetyservices.ucdavis.edu/safetynet" TargetMode="External"/><Relationship Id="rId27" Type="http://schemas.openxmlformats.org/officeDocument/2006/relationships/hyperlink" Target="http://safetyservices.ucdavis.edu/ps/cls/msds" TargetMode="External"/><Relationship Id="rId28" Type="http://schemas.openxmlformats.org/officeDocument/2006/relationships/hyperlink" Target="http://bftv.ucdavis.edu/functional_areas/index.html?normode=safe&amp;action="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safetyservices.ucdavis.edu/ps/iipp" TargetMode="External"/><Relationship Id="rId13" Type="http://schemas.openxmlformats.org/officeDocument/2006/relationships/hyperlink" Target="http://manuals.ucdavis.edu/spp/ppsm62.pdf" TargetMode="External"/><Relationship Id="rId14" Type="http://schemas.openxmlformats.org/officeDocument/2006/relationships/hyperlink" Target="http://safetyservices.ucdavis.edu/article/injury-reporting-procedure" TargetMode="External"/><Relationship Id="rId15" Type="http://schemas.openxmlformats.org/officeDocument/2006/relationships/hyperlink" Target="http://safetyservices.ucdavis.edu/article/injury-reporting-procedure" TargetMode="External"/><Relationship Id="rId16" Type="http://schemas.openxmlformats.org/officeDocument/2006/relationships/hyperlink" Target="http://safetyservices.ucdavis.edu/article/injury-illness-prevention-program-iipp" TargetMode="External"/><Relationship Id="rId17" Type="http://schemas.openxmlformats.org/officeDocument/2006/relationships/hyperlink" Target="http://safetyservices.ucdavis.edu/safetynet/reporting-work-related-fatalities-and-serious-injuries-or-illnesses" TargetMode="External"/><Relationship Id="rId18" Type="http://schemas.openxmlformats.org/officeDocument/2006/relationships/hyperlink" Target="http://safetyservices.ucdavis.edu/ps/iipp" TargetMode="External"/><Relationship Id="rId19" Type="http://schemas.openxmlformats.org/officeDocument/2006/relationships/hyperlink" Target="http://safetyservices.ucdavis.edu/ps/iip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2075</Words>
  <Characters>11829</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UC DAVIS</vt:lpstr>
    </vt:vector>
  </TitlesOfParts>
  <Company>EH&amp;S</Company>
  <LinksUpToDate>false</LinksUpToDate>
  <CharactersWithSpaces>13877</CharactersWithSpaces>
  <SharedDoc>false</SharedDoc>
  <HLinks>
    <vt:vector size="126" baseType="variant">
      <vt:variant>
        <vt:i4>4194416</vt:i4>
      </vt:variant>
      <vt:variant>
        <vt:i4>82</vt:i4>
      </vt:variant>
      <vt:variant>
        <vt:i4>0</vt:i4>
      </vt:variant>
      <vt:variant>
        <vt:i4>5</vt:i4>
      </vt:variant>
      <vt:variant>
        <vt:lpwstr>http://bftv.ucdavis.edu/functional_areas/index.html?normode=safe&amp;action=</vt:lpwstr>
      </vt:variant>
      <vt:variant>
        <vt:lpwstr/>
      </vt:variant>
      <vt:variant>
        <vt:i4>852079</vt:i4>
      </vt:variant>
      <vt:variant>
        <vt:i4>79</vt:i4>
      </vt:variant>
      <vt:variant>
        <vt:i4>0</vt:i4>
      </vt:variant>
      <vt:variant>
        <vt:i4>5</vt:i4>
      </vt:variant>
      <vt:variant>
        <vt:lpwstr>http://safetyservices.ucdavis.edu/ps/cls/msds</vt:lpwstr>
      </vt:variant>
      <vt:variant>
        <vt:lpwstr/>
      </vt:variant>
      <vt:variant>
        <vt:i4>8323080</vt:i4>
      </vt:variant>
      <vt:variant>
        <vt:i4>76</vt:i4>
      </vt:variant>
      <vt:variant>
        <vt:i4>0</vt:i4>
      </vt:variant>
      <vt:variant>
        <vt:i4>5</vt:i4>
      </vt:variant>
      <vt:variant>
        <vt:lpwstr>http://safetyservices.ucdavis.edu/safetynet</vt:lpwstr>
      </vt:variant>
      <vt:variant>
        <vt:lpwstr/>
      </vt:variant>
      <vt:variant>
        <vt:i4>6750323</vt:i4>
      </vt:variant>
      <vt:variant>
        <vt:i4>73</vt:i4>
      </vt:variant>
      <vt:variant>
        <vt:i4>0</vt:i4>
      </vt:variant>
      <vt:variant>
        <vt:i4>5</vt:i4>
      </vt:variant>
      <vt:variant>
        <vt:lpwstr>http://safetyservices.ucdavis.edu/</vt:lpwstr>
      </vt:variant>
      <vt:variant>
        <vt:lpwstr/>
      </vt:variant>
      <vt:variant>
        <vt:i4>4325431</vt:i4>
      </vt:variant>
      <vt:variant>
        <vt:i4>70</vt:i4>
      </vt:variant>
      <vt:variant>
        <vt:i4>0</vt:i4>
      </vt:variant>
      <vt:variant>
        <vt:i4>5</vt:i4>
      </vt:variant>
      <vt:variant>
        <vt:lpwstr>http://manuals.ucdavis.edu/spp/ppsm62.pdf</vt:lpwstr>
      </vt:variant>
      <vt:variant>
        <vt:lpwstr/>
      </vt:variant>
      <vt:variant>
        <vt:i4>3670057</vt:i4>
      </vt:variant>
      <vt:variant>
        <vt:i4>67</vt:i4>
      </vt:variant>
      <vt:variant>
        <vt:i4>0</vt:i4>
      </vt:variant>
      <vt:variant>
        <vt:i4>5</vt:i4>
      </vt:variant>
      <vt:variant>
        <vt:lpwstr>http://www.dir.ca.gov/title8/3203.html</vt:lpwstr>
      </vt:variant>
      <vt:variant>
        <vt:lpwstr/>
      </vt:variant>
      <vt:variant>
        <vt:i4>5767215</vt:i4>
      </vt:variant>
      <vt:variant>
        <vt:i4>64</vt:i4>
      </vt:variant>
      <vt:variant>
        <vt:i4>0</vt:i4>
      </vt:variant>
      <vt:variant>
        <vt:i4>5</vt:i4>
      </vt:variant>
      <vt:variant>
        <vt:lpwstr>http://manuals.ucdavis.edu/ppm/290/290-15.pdf</vt:lpwstr>
      </vt:variant>
      <vt:variant>
        <vt:lpwstr/>
      </vt:variant>
      <vt:variant>
        <vt:i4>786476</vt:i4>
      </vt:variant>
      <vt:variant>
        <vt:i4>61</vt:i4>
      </vt:variant>
      <vt:variant>
        <vt:i4>0</vt:i4>
      </vt:variant>
      <vt:variant>
        <vt:i4>5</vt:i4>
      </vt:variant>
      <vt:variant>
        <vt:lpwstr>http://policy.ucop.edu/doc/3500506/MgmtHealthSafetyandEnvironment</vt:lpwstr>
      </vt:variant>
      <vt:variant>
        <vt:lpwstr/>
      </vt:variant>
      <vt:variant>
        <vt:i4>1835079</vt:i4>
      </vt:variant>
      <vt:variant>
        <vt:i4>58</vt:i4>
      </vt:variant>
      <vt:variant>
        <vt:i4>0</vt:i4>
      </vt:variant>
      <vt:variant>
        <vt:i4>5</vt:i4>
      </vt:variant>
      <vt:variant>
        <vt:lpwstr>http://ehs.ucdavis.edu/hs/iipp/index.cfm</vt:lpwstr>
      </vt:variant>
      <vt:variant>
        <vt:lpwstr/>
      </vt:variant>
      <vt:variant>
        <vt:i4>852021</vt:i4>
      </vt:variant>
      <vt:variant>
        <vt:i4>55</vt:i4>
      </vt:variant>
      <vt:variant>
        <vt:i4>0</vt:i4>
      </vt:variant>
      <vt:variant>
        <vt:i4>5</vt:i4>
      </vt:variant>
      <vt:variant>
        <vt:lpwstr>http://safetyservices.ucdavis.edu/ps/iipp</vt:lpwstr>
      </vt:variant>
      <vt:variant>
        <vt:lpwstr/>
      </vt:variant>
      <vt:variant>
        <vt:i4>852021</vt:i4>
      </vt:variant>
      <vt:variant>
        <vt:i4>49</vt:i4>
      </vt:variant>
      <vt:variant>
        <vt:i4>0</vt:i4>
      </vt:variant>
      <vt:variant>
        <vt:i4>5</vt:i4>
      </vt:variant>
      <vt:variant>
        <vt:lpwstr>http://safetyservices.ucdavis.edu/ps/iipp</vt:lpwstr>
      </vt:variant>
      <vt:variant>
        <vt:lpwstr/>
      </vt:variant>
      <vt:variant>
        <vt:i4>6619218</vt:i4>
      </vt:variant>
      <vt:variant>
        <vt:i4>46</vt:i4>
      </vt:variant>
      <vt:variant>
        <vt:i4>0</vt:i4>
      </vt:variant>
      <vt:variant>
        <vt:i4>5</vt:i4>
      </vt:variant>
      <vt:variant>
        <vt:lpwstr>http://safetyservices.ucdavis.edu/safetynet/reporting-work-related-fatalities-and-serious-injuries-or-illnesses</vt:lpwstr>
      </vt:variant>
      <vt:variant>
        <vt:lpwstr/>
      </vt:variant>
      <vt:variant>
        <vt:i4>4718612</vt:i4>
      </vt:variant>
      <vt:variant>
        <vt:i4>43</vt:i4>
      </vt:variant>
      <vt:variant>
        <vt:i4>0</vt:i4>
      </vt:variant>
      <vt:variant>
        <vt:i4>5</vt:i4>
      </vt:variant>
      <vt:variant>
        <vt:lpwstr>http://safetyservices.ucdavis.edu/article/injury-illness-prevention-program-iipp</vt:lpwstr>
      </vt:variant>
      <vt:variant>
        <vt:lpwstr/>
      </vt:variant>
      <vt:variant>
        <vt:i4>4784134</vt:i4>
      </vt:variant>
      <vt:variant>
        <vt:i4>40</vt:i4>
      </vt:variant>
      <vt:variant>
        <vt:i4>0</vt:i4>
      </vt:variant>
      <vt:variant>
        <vt:i4>5</vt:i4>
      </vt:variant>
      <vt:variant>
        <vt:lpwstr>http://safetyservices.ucdavis.edu/article/injury-reporting-procedure</vt:lpwstr>
      </vt:variant>
      <vt:variant>
        <vt:lpwstr/>
      </vt:variant>
      <vt:variant>
        <vt:i4>4784134</vt:i4>
      </vt:variant>
      <vt:variant>
        <vt:i4>37</vt:i4>
      </vt:variant>
      <vt:variant>
        <vt:i4>0</vt:i4>
      </vt:variant>
      <vt:variant>
        <vt:i4>5</vt:i4>
      </vt:variant>
      <vt:variant>
        <vt:lpwstr>http://safetyservices.ucdavis.edu/article/injury-reporting-procedure</vt:lpwstr>
      </vt:variant>
      <vt:variant>
        <vt:lpwstr/>
      </vt:variant>
      <vt:variant>
        <vt:i4>589842</vt:i4>
      </vt:variant>
      <vt:variant>
        <vt:i4>34</vt:i4>
      </vt:variant>
      <vt:variant>
        <vt:i4>0</vt:i4>
      </vt:variant>
      <vt:variant>
        <vt:i4>5</vt:i4>
      </vt:variant>
      <vt:variant>
        <vt:lpwstr>http://manuals.ucdavis.edu/spp/spp62.htm</vt:lpwstr>
      </vt:variant>
      <vt:variant>
        <vt:lpwstr/>
      </vt:variant>
      <vt:variant>
        <vt:i4>4325431</vt:i4>
      </vt:variant>
      <vt:variant>
        <vt:i4>31</vt:i4>
      </vt:variant>
      <vt:variant>
        <vt:i4>0</vt:i4>
      </vt:variant>
      <vt:variant>
        <vt:i4>5</vt:i4>
      </vt:variant>
      <vt:variant>
        <vt:lpwstr>http://manuals.ucdavis.edu/spp/ppsm62.pdf</vt:lpwstr>
      </vt:variant>
      <vt:variant>
        <vt:lpwstr/>
      </vt:variant>
      <vt:variant>
        <vt:i4>852021</vt:i4>
      </vt:variant>
      <vt:variant>
        <vt:i4>28</vt:i4>
      </vt:variant>
      <vt:variant>
        <vt:i4>0</vt:i4>
      </vt:variant>
      <vt:variant>
        <vt:i4>5</vt:i4>
      </vt:variant>
      <vt:variant>
        <vt:lpwstr>http://safetyservices.ucdavis.edu/ps/iipp</vt:lpwstr>
      </vt:variant>
      <vt:variant>
        <vt:lpwstr/>
      </vt:variant>
      <vt:variant>
        <vt:i4>1638425</vt:i4>
      </vt:variant>
      <vt:variant>
        <vt:i4>2095</vt:i4>
      </vt:variant>
      <vt:variant>
        <vt:i4>1025</vt:i4>
      </vt:variant>
      <vt:variant>
        <vt:i4>1</vt:i4>
      </vt:variant>
      <vt:variant>
        <vt:lpwstr>IIPP</vt:lpwstr>
      </vt:variant>
      <vt:variant>
        <vt:lpwstr/>
      </vt:variant>
      <vt:variant>
        <vt:i4>6160421</vt:i4>
      </vt:variant>
      <vt:variant>
        <vt:i4>-1</vt:i4>
      </vt:variant>
      <vt:variant>
        <vt:i4>1027</vt:i4>
      </vt:variant>
      <vt:variant>
        <vt:i4>1</vt:i4>
      </vt:variant>
      <vt:variant>
        <vt:lpwstr>UCDavis logo_web</vt:lpwstr>
      </vt:variant>
      <vt:variant>
        <vt:lpwstr/>
      </vt:variant>
      <vt:variant>
        <vt:i4>2752609</vt:i4>
      </vt:variant>
      <vt:variant>
        <vt:i4>-1</vt:i4>
      </vt:variant>
      <vt:variant>
        <vt:i4>1037</vt:i4>
      </vt:variant>
      <vt:variant>
        <vt:i4>1</vt:i4>
      </vt:variant>
      <vt:variant>
        <vt:lpwstr>UC Davis seal_web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DAVIS</dc:title>
  <dc:subject/>
  <dc:creator>Steve Ball</dc:creator>
  <cp:keywords/>
  <dc:description/>
  <cp:lastModifiedBy>Ben Stopper</cp:lastModifiedBy>
  <cp:revision>2</cp:revision>
  <cp:lastPrinted>2015-06-01T18:04:00Z</cp:lastPrinted>
  <dcterms:created xsi:type="dcterms:W3CDTF">2017-08-04T18:24:00Z</dcterms:created>
  <dcterms:modified xsi:type="dcterms:W3CDTF">2017-08-04T18:24:00Z</dcterms:modified>
</cp:coreProperties>
</file>